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rPr>
          <w:rFonts w:eastAsiaTheme="minorEastAsia" w:cstheme="minorBidi"/>
          <w:b w:val="0"/>
          <w:color w:val="auto"/>
          <w:sz w:val="20"/>
          <w:szCs w:val="21"/>
        </w:rPr>
        <w:id w:val="-2061236695"/>
        <w:docPartObj>
          <w:docPartGallery w:val="Cover Pages"/>
          <w:docPartUnique/>
        </w:docPartObj>
      </w:sdtPr>
      <w:sdtEndPr/>
      <w:sdtContent>
        <w:p w14:paraId="513746D9" w14:textId="694808F1" w:rsidR="00055BC9" w:rsidRDefault="009C3FC5" w:rsidP="00D73F5F">
          <w:pPr>
            <w:pStyle w:val="En-ttedetabledesmatires"/>
          </w:pPr>
          <w:r>
            <w:rPr>
              <w:noProof/>
              <w:lang w:eastAsia="fr-FR"/>
            </w:rPr>
            <mc:AlternateContent>
              <mc:Choice Requires="wps">
                <w:drawing>
                  <wp:anchor distT="0" distB="0" distL="114300" distR="114300" simplePos="0" relativeHeight="251653632" behindDoc="0" locked="0" layoutInCell="1" allowOverlap="1" wp14:anchorId="51374713" wp14:editId="6C0276ED">
                    <wp:simplePos x="0" y="0"/>
                    <wp:positionH relativeFrom="margin">
                      <wp:posOffset>4871277</wp:posOffset>
                    </wp:positionH>
                    <wp:positionV relativeFrom="topMargin">
                      <wp:posOffset>250166</wp:posOffset>
                    </wp:positionV>
                    <wp:extent cx="1538979" cy="508959"/>
                    <wp:effectExtent l="0" t="0" r="4445" b="5715"/>
                    <wp:wrapNone/>
                    <wp:docPr id="132" name="Rectangle 13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spect="1"/>
                          </wps:cNvSpPr>
                          <wps:spPr>
                            <a:xfrm>
                              <a:off x="0" y="0"/>
                              <a:ext cx="1538979" cy="508959"/>
                            </a:xfrm>
                            <a:prstGeom prst="rect">
                              <a:avLst/>
                            </a:prstGeom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5137472D" w14:textId="77A70A90" w:rsidR="00313E59" w:rsidRDefault="00B863EB" w:rsidP="00055BC9">
                                <w:pPr>
                                  <w:pStyle w:val="Sansinterligne"/>
                                  <w:jc w:val="center"/>
                                  <w:rPr>
                                    <w:color w:val="FFFFFF" w:themeColor="background1"/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color w:val="FFFFFF" w:themeColor="background1"/>
                                    <w:sz w:val="24"/>
                                    <w:szCs w:val="24"/>
                                  </w:rPr>
                                  <w:t>DAF_2025_000016</w:t>
                                </w:r>
                              </w:p>
                              <w:p w14:paraId="5E4D3F34" w14:textId="1A233DF2" w:rsidR="00B863EB" w:rsidRDefault="00B863EB" w:rsidP="00055BC9">
                                <w:pPr>
                                  <w:pStyle w:val="Sansinterligne"/>
                                  <w:jc w:val="center"/>
                                  <w:rPr>
                                    <w:color w:val="FFFFFF" w:themeColor="background1"/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color w:val="FFFFFF" w:themeColor="background1"/>
                                    <w:sz w:val="24"/>
                                    <w:szCs w:val="24"/>
                                  </w:rPr>
                                  <w:t>ESID_25_</w:t>
                                </w:r>
                                <w:r w:rsidR="000614B8">
                                  <w:rPr>
                                    <w:color w:val="FFFFFF" w:themeColor="background1"/>
                                    <w:sz w:val="24"/>
                                    <w:szCs w:val="24"/>
                                  </w:rPr>
                                  <w:t>101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45720" tIns="45720" rIns="45720" bIns="4572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rect w14:anchorId="51374713" id="Rectangle 132" o:spid="_x0000_s1026" style="position:absolute;left:0;text-align:left;margin-left:383.55pt;margin-top:19.7pt;width:121.2pt;height:40.1pt;z-index:2516536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op-margin-area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" fillcolor="#b01513 [3204]" stroked="f" strokeweight="1.5pt">
                    <v:stroke endcap="round"/>
                    <v:path arrowok="t"/>
                    <o:lock v:ext="edit" aspectratio="t"/>
                    <v:textbox inset="3.6pt,,3.6pt">
                      <w:txbxContent>
                        <w:p w14:paraId="5137472D" w14:textId="77A70A90" w:rsidR="00313E59" w:rsidRDefault="00B863EB" w:rsidP="00055BC9">
                          <w:pPr>
                            <w:pStyle w:val="Sansinterligne"/>
                            <w:jc w:val="center"/>
                            <w:rPr>
                              <w:color w:val="FFFFFF" w:themeColor="background1"/>
                              <w:sz w:val="24"/>
                              <w:szCs w:val="24"/>
                            </w:rPr>
                          </w:pPr>
                          <w:r>
                            <w:rPr>
                              <w:color w:val="FFFFFF" w:themeColor="background1"/>
                              <w:sz w:val="24"/>
                              <w:szCs w:val="24"/>
                            </w:rPr>
                            <w:t>DAF_2025_000016</w:t>
                          </w:r>
                        </w:p>
                        <w:p w14:paraId="5E4D3F34" w14:textId="1A233DF2" w:rsidR="00B863EB" w:rsidRDefault="00B863EB" w:rsidP="00055BC9">
                          <w:pPr>
                            <w:pStyle w:val="Sansinterligne"/>
                            <w:jc w:val="center"/>
                            <w:rPr>
                              <w:color w:val="FFFFFF" w:themeColor="background1"/>
                              <w:sz w:val="24"/>
                              <w:szCs w:val="24"/>
                            </w:rPr>
                          </w:pPr>
                          <w:r>
                            <w:rPr>
                              <w:color w:val="FFFFFF" w:themeColor="background1"/>
                              <w:sz w:val="24"/>
                              <w:szCs w:val="24"/>
                            </w:rPr>
                            <w:t>ESID_25_</w:t>
                          </w:r>
                          <w:r w:rsidR="000614B8">
                            <w:rPr>
                              <w:color w:val="FFFFFF" w:themeColor="background1"/>
                              <w:sz w:val="24"/>
                              <w:szCs w:val="24"/>
                            </w:rPr>
                            <w:t>101</w:t>
                          </w:r>
                        </w:p>
                      </w:txbxContent>
                    </v:textbox>
                    <w10:wrap anchorx="margin" anchory="margin"/>
                  </v:rect>
                </w:pict>
              </mc:Fallback>
            </mc:AlternateContent>
          </w:r>
          <w:r w:rsidR="00055BC9">
            <w:rPr>
              <w:noProof/>
              <w:lang w:eastAsia="fr-FR"/>
            </w:rPr>
            <mc:AlternateContent>
              <mc:Choice Requires="wps">
                <w:drawing>
                  <wp:anchor distT="0" distB="0" distL="114300" distR="114300" simplePos="0" relativeHeight="251661824" behindDoc="0" locked="0" layoutInCell="1" allowOverlap="1" wp14:anchorId="5137470D" wp14:editId="5137470E">
                    <wp:simplePos x="0" y="0"/>
                    <wp:positionH relativeFrom="margin">
                      <wp:posOffset>-666882</wp:posOffset>
                    </wp:positionH>
                    <wp:positionV relativeFrom="page">
                      <wp:posOffset>983411</wp:posOffset>
                    </wp:positionV>
                    <wp:extent cx="7125167" cy="2060812"/>
                    <wp:effectExtent l="19050" t="19050" r="19050" b="15875"/>
                    <wp:wrapNone/>
                    <wp:docPr id="4" name="Text Box 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7125167" cy="2060812"/>
                            </a:xfrm>
                            <a:prstGeom prst="rect">
                              <a:avLst/>
                            </a:prstGeom>
                            <a:ln>
                              <a:headEnd/>
                              <a:tailEnd/>
                            </a:ln>
                          </wps:spPr>
                          <wps:style>
                            <a:lnRef idx="3">
                              <a:schemeClr val="lt1"/>
                            </a:lnRef>
                            <a:fillRef idx="1">
                              <a:schemeClr val="accent5"/>
                            </a:fillRef>
                            <a:effectRef idx="1">
                              <a:schemeClr val="accent5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51374724" w14:textId="77777777" w:rsidR="00313E59" w:rsidRPr="00116596" w:rsidRDefault="00313E59" w:rsidP="00055BC9">
                                <w:pPr>
                                  <w:jc w:val="center"/>
                                  <w:rPr>
                                    <w:smallCaps/>
                                    <w:color w:val="FFFFFF" w:themeColor="background1"/>
                                    <w:sz w:val="28"/>
                                    <w:szCs w:val="28"/>
                                  </w:rPr>
                                </w:pPr>
                                <w:r w:rsidRPr="00116596">
                                  <w:rPr>
                                    <w:smallCaps/>
                                    <w:color w:val="FFFFFF" w:themeColor="background1"/>
                                    <w:sz w:val="28"/>
                                    <w:szCs w:val="28"/>
                                  </w:rPr>
                                  <w:t>Marché public de service</w:t>
                                </w:r>
                              </w:p>
                              <w:p w14:paraId="51374725" w14:textId="77777777" w:rsidR="00313E59" w:rsidRDefault="00313E59" w:rsidP="00055BC9">
                                <w:pPr>
                                  <w:jc w:val="center"/>
                                </w:pPr>
                              </w:p>
                              <w:p w14:paraId="51374726" w14:textId="38B7E5C1" w:rsidR="00313E59" w:rsidRPr="00055BC9" w:rsidRDefault="003474AD" w:rsidP="00055BC9">
                                <w:pPr>
                                  <w:pStyle w:val="Titre"/>
                                  <w:jc w:val="center"/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</w:pPr>
                                <w:r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  <w:t xml:space="preserve">Cadre du Mémoire </w:t>
                                </w:r>
                                <w:r w:rsidR="005E15D9"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  <w:t>Achat Responsable</w:t>
                                </w:r>
                                <w:r w:rsidR="00313E59"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  <w:t xml:space="preserve"> (</w:t>
                                </w:r>
                                <w:r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  <w:t>M</w:t>
                                </w:r>
                                <w:r w:rsidR="00313E59"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  <w:t>.</w:t>
                                </w:r>
                                <w:r w:rsidR="005E15D9"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  <w:t>A.R</w:t>
                                </w:r>
                                <w:r w:rsidR="00313E59" w:rsidRPr="00055BC9"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  <w:t>)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5137470D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6" o:spid="_x0000_s1027" type="#_x0000_t202" style="position:absolute;left:0;text-align:left;margin-left:-52.5pt;margin-top:77.45pt;width:561.05pt;height:162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" fillcolor="#54849a [3208]" strokecolor="white [3201]" strokeweight="2.25pt">
                    <v:stroke endcap="round"/>
                    <v:textbox>
                      <w:txbxContent>
                        <w:p w14:paraId="51374724" w14:textId="77777777" w:rsidR="00313E59" w:rsidRPr="00116596" w:rsidRDefault="00313E59" w:rsidP="00055BC9">
                          <w:pPr>
                            <w:jc w:val="center"/>
                            <w:rPr>
                              <w:smallCaps/>
                              <w:color w:val="FFFFFF" w:themeColor="background1"/>
                              <w:sz w:val="28"/>
                              <w:szCs w:val="28"/>
                            </w:rPr>
                          </w:pPr>
                          <w:r w:rsidRPr="00116596">
                            <w:rPr>
                              <w:smallCaps/>
                              <w:color w:val="FFFFFF" w:themeColor="background1"/>
                              <w:sz w:val="28"/>
                              <w:szCs w:val="28"/>
                            </w:rPr>
                            <w:t>Marché public de service</w:t>
                          </w:r>
                        </w:p>
                        <w:p w14:paraId="51374725" w14:textId="77777777" w:rsidR="00313E59" w:rsidRDefault="00313E59" w:rsidP="00055BC9">
                          <w:pPr>
                            <w:jc w:val="center"/>
                          </w:pPr>
                        </w:p>
                        <w:p w14:paraId="51374726" w14:textId="38B7E5C1" w:rsidR="00313E59" w:rsidRPr="00055BC9" w:rsidRDefault="003474AD" w:rsidP="00055BC9">
                          <w:pPr>
                            <w:pStyle w:val="Titre"/>
                            <w:jc w:val="center"/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</w:pPr>
                          <w:r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  <w:t xml:space="preserve">Cadre du Mémoire </w:t>
                          </w:r>
                          <w:r w:rsidR="005E15D9"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  <w:t>Achat Responsable</w:t>
                          </w:r>
                          <w:r w:rsidR="00313E59"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  <w:t xml:space="preserve"> (</w:t>
                          </w:r>
                          <w:r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  <w:t>M</w:t>
                          </w:r>
                          <w:r w:rsidR="00313E59"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  <w:t>.</w:t>
                          </w:r>
                          <w:r w:rsidR="005E15D9"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  <w:t>A.R</w:t>
                          </w:r>
                          <w:r w:rsidR="00313E59" w:rsidRPr="00055BC9"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  <w:t>)</w:t>
                          </w:r>
                        </w:p>
                      </w:txbxContent>
                    </v:textbox>
                    <w10:wrap anchorx="margin" anchory="page"/>
                  </v:shape>
                </w:pict>
              </mc:Fallback>
            </mc:AlternateContent>
          </w:r>
        </w:p>
        <w:p w14:paraId="513746DA" w14:textId="77777777" w:rsidR="00055BC9" w:rsidRDefault="00055BC9"/>
        <w:p w14:paraId="513746DB" w14:textId="77777777" w:rsidR="00055BC9" w:rsidRDefault="00055BC9"/>
        <w:p w14:paraId="513746DC" w14:textId="77777777" w:rsidR="00055BC9" w:rsidRDefault="00055BC9"/>
        <w:p w14:paraId="513746DD" w14:textId="77777777" w:rsidR="00055BC9" w:rsidRDefault="00055BC9"/>
        <w:p w14:paraId="513746DE" w14:textId="77777777" w:rsidR="00055BC9" w:rsidRDefault="00055BC9"/>
        <w:p w14:paraId="513746DF" w14:textId="77777777" w:rsidR="00055BC9" w:rsidRDefault="00055BC9"/>
        <w:p w14:paraId="513746E0" w14:textId="35E690A6" w:rsidR="00055BC9" w:rsidRDefault="00D61232" w:rsidP="00055BC9">
          <w:pPr>
            <w:jc w:val="right"/>
          </w:pPr>
          <w:r>
            <w:rPr>
              <w:noProof/>
              <w:lang w:eastAsia="fr-FR"/>
            </w:rPr>
            <mc:AlternateContent>
              <mc:Choice Requires="wps">
                <w:drawing>
                  <wp:anchor distT="0" distB="0" distL="114300" distR="114300" simplePos="0" relativeHeight="251662848" behindDoc="0" locked="0" layoutInCell="1" allowOverlap="1" wp14:anchorId="5137470F" wp14:editId="51374710">
                    <wp:simplePos x="0" y="0"/>
                    <wp:positionH relativeFrom="column">
                      <wp:posOffset>-642620</wp:posOffset>
                    </wp:positionH>
                    <wp:positionV relativeFrom="paragraph">
                      <wp:posOffset>304799</wp:posOffset>
                    </wp:positionV>
                    <wp:extent cx="2570480" cy="2486025"/>
                    <wp:effectExtent l="0" t="0" r="20320" b="28575"/>
                    <wp:wrapNone/>
                    <wp:docPr id="33" name="Zone de texte 33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2570480" cy="2486025"/>
                            </a:xfrm>
                            <a:prstGeom prst="rect">
                              <a:avLst/>
                            </a:prstGeom>
                            <a:ln/>
                          </wps:spPr>
                          <wps:style>
                            <a:lnRef idx="2">
                              <a:schemeClr val="accent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1374727" w14:textId="77777777" w:rsidR="00313E59" w:rsidRPr="00C87F80" w:rsidRDefault="00313E59">
                                <w:pPr>
                                  <w:rPr>
                                    <w:rFonts w:ascii="Marianne Light" w:hAnsi="Marianne Light" w:cs="Arial"/>
                                    <w:b/>
                                    <w:smallCaps/>
                                    <w:sz w:val="28"/>
                                    <w:szCs w:val="28"/>
                                  </w:rPr>
                                </w:pPr>
                                <w:r w:rsidRPr="00C87F80">
                                  <w:rPr>
                                    <w:rFonts w:ascii="Marianne Light" w:hAnsi="Marianne Light" w:cs="Arial"/>
                                    <w:b/>
                                    <w:smallCaps/>
                                    <w:sz w:val="28"/>
                                    <w:szCs w:val="28"/>
                                  </w:rPr>
                                  <w:t>Maitre de l’ouvrage</w:t>
                                </w:r>
                                <w:r w:rsidRPr="00C87F80">
                                  <w:rPr>
                                    <w:rFonts w:ascii="Calibri" w:hAnsi="Calibri" w:cs="Calibri"/>
                                    <w:b/>
                                    <w:smallCaps/>
                                    <w:sz w:val="28"/>
                                    <w:szCs w:val="28"/>
                                  </w:rPr>
                                  <w:t> </w:t>
                                </w:r>
                                <w:r w:rsidRPr="00C87F80">
                                  <w:rPr>
                                    <w:rFonts w:ascii="Marianne Light" w:hAnsi="Marianne Light" w:cs="Arial"/>
                                    <w:b/>
                                    <w:smallCaps/>
                                    <w:sz w:val="28"/>
                                    <w:szCs w:val="28"/>
                                  </w:rPr>
                                  <w:t>:</w:t>
                                </w:r>
                              </w:p>
                              <w:p w14:paraId="51374728" w14:textId="77777777" w:rsidR="00313E59" w:rsidRPr="00005185" w:rsidRDefault="00313E59" w:rsidP="008B4C0A">
                                <w:pPr>
                                  <w:jc w:val="center"/>
                                  <w:rPr>
                                    <w:rFonts w:cs="Arial"/>
                                    <w:smallCaps/>
                                    <w:sz w:val="40"/>
                                    <w:szCs w:val="40"/>
                                  </w:rPr>
                                </w:pPr>
                                <w:r w:rsidRPr="00005185">
                                  <w:rPr>
                                    <w:rFonts w:cs="Arial"/>
                                    <w:smallCaps/>
                                    <w:sz w:val="40"/>
                                    <w:szCs w:val="40"/>
                                  </w:rPr>
                                  <w:t>Etat</w:t>
                                </w:r>
                              </w:p>
                              <w:p w14:paraId="51374729" w14:textId="77777777" w:rsidR="00313E59" w:rsidRPr="00005185" w:rsidRDefault="00313E59" w:rsidP="008B4C0A">
                                <w:pPr>
                                  <w:jc w:val="center"/>
                                  <w:rPr>
                                    <w:rFonts w:cs="Arial"/>
                                    <w:smallCaps/>
                                    <w:sz w:val="40"/>
                                    <w:szCs w:val="40"/>
                                  </w:rPr>
                                </w:pPr>
                                <w:r w:rsidRPr="00005185">
                                  <w:rPr>
                                    <w:rFonts w:cs="Arial"/>
                                    <w:smallCaps/>
                                    <w:sz w:val="40"/>
                                    <w:szCs w:val="40"/>
                                  </w:rPr>
                                  <w:t>***</w:t>
                                </w:r>
                              </w:p>
                              <w:p w14:paraId="5137472A" w14:textId="77777777" w:rsidR="00313E59" w:rsidRPr="00005185" w:rsidRDefault="00313E59" w:rsidP="008B4C0A">
                                <w:pPr>
                                  <w:jc w:val="center"/>
                                  <w:rPr>
                                    <w:rFonts w:cs="Arial"/>
                                    <w:smallCaps/>
                                    <w:sz w:val="40"/>
                                    <w:szCs w:val="40"/>
                                  </w:rPr>
                                </w:pPr>
                                <w:r w:rsidRPr="00005185">
                                  <w:rPr>
                                    <w:rFonts w:cs="Arial"/>
                                    <w:smallCaps/>
                                    <w:sz w:val="40"/>
                                    <w:szCs w:val="40"/>
                                  </w:rPr>
                                  <w:t>Ministère des Armées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5137470F" id="Zone de texte 33" o:spid="_x0000_s1028" type="#_x0000_t202" style="position:absolute;left:0;text-align:left;margin-left:-50.6pt;margin-top:24pt;width:202.4pt;height:195.75pt;z-index:2516628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" fillcolor="white [3201]" strokecolor="#b01513 [3204]" strokeweight="1.5pt">
                    <v:stroke endcap="round"/>
                    <v:textbox>
                      <w:txbxContent>
                        <w:p w14:paraId="51374727" w14:textId="77777777" w:rsidR="00313E59" w:rsidRPr="00C87F80" w:rsidRDefault="00313E59">
                          <w:pPr>
                            <w:rPr>
                              <w:rFonts w:ascii="Marianne Light" w:hAnsi="Marianne Light" w:cs="Arial"/>
                              <w:b/>
                              <w:smallCaps/>
                              <w:sz w:val="28"/>
                              <w:szCs w:val="28"/>
                            </w:rPr>
                          </w:pPr>
                          <w:r w:rsidRPr="00C87F80">
                            <w:rPr>
                              <w:rFonts w:ascii="Marianne Light" w:hAnsi="Marianne Light" w:cs="Arial"/>
                              <w:b/>
                              <w:smallCaps/>
                              <w:sz w:val="28"/>
                              <w:szCs w:val="28"/>
                            </w:rPr>
                            <w:t>Maitre de l’ouvrage</w:t>
                          </w:r>
                          <w:r w:rsidRPr="00C87F80">
                            <w:rPr>
                              <w:rFonts w:ascii="Calibri" w:hAnsi="Calibri" w:cs="Calibri"/>
                              <w:b/>
                              <w:smallCaps/>
                              <w:sz w:val="28"/>
                              <w:szCs w:val="28"/>
                            </w:rPr>
                            <w:t> </w:t>
                          </w:r>
                          <w:r w:rsidRPr="00C87F80">
                            <w:rPr>
                              <w:rFonts w:ascii="Marianne Light" w:hAnsi="Marianne Light" w:cs="Arial"/>
                              <w:b/>
                              <w:smallCaps/>
                              <w:sz w:val="28"/>
                              <w:szCs w:val="28"/>
                            </w:rPr>
                            <w:t>:</w:t>
                          </w:r>
                        </w:p>
                        <w:p w14:paraId="51374728" w14:textId="77777777" w:rsidR="00313E59" w:rsidRPr="00005185" w:rsidRDefault="00313E59" w:rsidP="008B4C0A">
                          <w:pPr>
                            <w:jc w:val="center"/>
                            <w:rPr>
                              <w:rFonts w:cs="Arial"/>
                              <w:smallCaps/>
                              <w:sz w:val="40"/>
                              <w:szCs w:val="40"/>
                            </w:rPr>
                          </w:pPr>
                          <w:r w:rsidRPr="00005185">
                            <w:rPr>
                              <w:rFonts w:cs="Arial"/>
                              <w:smallCaps/>
                              <w:sz w:val="40"/>
                              <w:szCs w:val="40"/>
                            </w:rPr>
                            <w:t>Etat</w:t>
                          </w:r>
                        </w:p>
                        <w:p w14:paraId="51374729" w14:textId="77777777" w:rsidR="00313E59" w:rsidRPr="00005185" w:rsidRDefault="00313E59" w:rsidP="008B4C0A">
                          <w:pPr>
                            <w:jc w:val="center"/>
                            <w:rPr>
                              <w:rFonts w:cs="Arial"/>
                              <w:smallCaps/>
                              <w:sz w:val="40"/>
                              <w:szCs w:val="40"/>
                            </w:rPr>
                          </w:pPr>
                          <w:r w:rsidRPr="00005185">
                            <w:rPr>
                              <w:rFonts w:cs="Arial"/>
                              <w:smallCaps/>
                              <w:sz w:val="40"/>
                              <w:szCs w:val="40"/>
                            </w:rPr>
                            <w:t>***</w:t>
                          </w:r>
                        </w:p>
                        <w:p w14:paraId="5137472A" w14:textId="77777777" w:rsidR="00313E59" w:rsidRPr="00005185" w:rsidRDefault="00313E59" w:rsidP="008B4C0A">
                          <w:pPr>
                            <w:jc w:val="center"/>
                            <w:rPr>
                              <w:rFonts w:cs="Arial"/>
                              <w:smallCaps/>
                              <w:sz w:val="40"/>
                              <w:szCs w:val="40"/>
                            </w:rPr>
                          </w:pPr>
                          <w:r w:rsidRPr="00005185">
                            <w:rPr>
                              <w:rFonts w:cs="Arial"/>
                              <w:smallCaps/>
                              <w:sz w:val="40"/>
                              <w:szCs w:val="40"/>
                            </w:rPr>
                            <w:t>Ministère des Armées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 w:rsidR="008B4C0A">
            <w:rPr>
              <w:noProof/>
              <w:lang w:eastAsia="fr-FR"/>
            </w:rPr>
            <mc:AlternateContent>
              <mc:Choice Requires="wps">
                <w:drawing>
                  <wp:anchor distT="0" distB="0" distL="114300" distR="114300" simplePos="0" relativeHeight="251663872" behindDoc="0" locked="0" layoutInCell="1" allowOverlap="1" wp14:anchorId="51374711" wp14:editId="545D8792">
                    <wp:simplePos x="0" y="0"/>
                    <wp:positionH relativeFrom="column">
                      <wp:posOffset>2033186</wp:posOffset>
                    </wp:positionH>
                    <wp:positionV relativeFrom="paragraph">
                      <wp:posOffset>296892</wp:posOffset>
                    </wp:positionV>
                    <wp:extent cx="4433726" cy="948906"/>
                    <wp:effectExtent l="0" t="0" r="24130" b="22860"/>
                    <wp:wrapNone/>
                    <wp:docPr id="34" name="Zone de texte 3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4433726" cy="948906"/>
                            </a:xfrm>
                            <a:prstGeom prst="rect">
                              <a:avLst/>
                            </a:prstGeom>
                            <a:ln/>
                          </wps:spPr>
                          <wps:style>
                            <a:lnRef idx="2">
                              <a:schemeClr val="accent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137472B" w14:textId="77777777" w:rsidR="00313E59" w:rsidRPr="00C87F80" w:rsidRDefault="00313E59" w:rsidP="008B4C0A">
                                <w:pPr>
                                  <w:rPr>
                                    <w:rFonts w:ascii="Marianne Light" w:hAnsi="Marianne Light" w:cs="Arial"/>
                                    <w:b/>
                                    <w:smallCaps/>
                                    <w:sz w:val="28"/>
                                    <w:szCs w:val="28"/>
                                  </w:rPr>
                                </w:pPr>
                                <w:r w:rsidRPr="00C87F80">
                                  <w:rPr>
                                    <w:rFonts w:ascii="Marianne Light" w:hAnsi="Marianne Light" w:cs="Arial"/>
                                    <w:b/>
                                    <w:smallCaps/>
                                    <w:sz w:val="28"/>
                                    <w:szCs w:val="28"/>
                                  </w:rPr>
                                  <w:t>Conducteur d’opération :</w:t>
                                </w:r>
                                <w:r w:rsidRPr="00C87F80">
                                  <w:rPr>
                                    <w:rFonts w:ascii="Marianne Light" w:hAnsi="Marianne Light"/>
                                  </w:rPr>
                                  <w:t xml:space="preserve"> </w:t>
                                </w:r>
                              </w:p>
                              <w:p w14:paraId="5137472C" w14:textId="67DC4B37" w:rsidR="00313E59" w:rsidRPr="00005185" w:rsidRDefault="00313E59" w:rsidP="00D61232">
                                <w:pPr>
                                  <w:ind w:right="1411"/>
                                  <w:rPr>
                                    <w:rFonts w:ascii="Marianne Light" w:hAnsi="Marianne Light" w:cs="Arial"/>
                                    <w:smallCaps/>
                                    <w:sz w:val="28"/>
                                    <w:szCs w:val="28"/>
                                  </w:rPr>
                                </w:pPr>
                                <w:r w:rsidRPr="00005185">
                                  <w:rPr>
                                    <w:rFonts w:ascii="Marianne Light" w:hAnsi="Marianne Light" w:cs="Arial"/>
                                    <w:smallCaps/>
                                    <w:sz w:val="28"/>
                                    <w:szCs w:val="28"/>
                                  </w:rPr>
                                  <w:t xml:space="preserve">Service d’Infrastructure de la Défense </w:t>
                                </w:r>
                                <w:r w:rsidR="002B6B1B">
                                  <w:rPr>
                                    <w:rFonts w:ascii="Marianne Light" w:hAnsi="Marianne Light" w:cs="Arial"/>
                                    <w:smallCaps/>
                                    <w:sz w:val="28"/>
                                    <w:szCs w:val="28"/>
                                  </w:rPr>
                                  <w:t>sud-est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51374711" id="Zone de texte 34" o:spid="_x0000_s1029" type="#_x0000_t202" style="position:absolute;left:0;text-align:left;margin-left:160.1pt;margin-top:23.4pt;width:349.1pt;height:74.7pt;z-index:2516638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" fillcolor="white [3201]" strokecolor="#b01513 [3204]" strokeweight="1.5pt">
                    <v:stroke endcap="round"/>
                    <v:textbox>
                      <w:txbxContent>
                        <w:p w14:paraId="5137472B" w14:textId="77777777" w:rsidR="00313E59" w:rsidRPr="00C87F80" w:rsidRDefault="00313E59" w:rsidP="008B4C0A">
                          <w:pPr>
                            <w:rPr>
                              <w:rFonts w:ascii="Marianne Light" w:hAnsi="Marianne Light" w:cs="Arial"/>
                              <w:b/>
                              <w:smallCaps/>
                              <w:sz w:val="28"/>
                              <w:szCs w:val="28"/>
                            </w:rPr>
                          </w:pPr>
                          <w:r w:rsidRPr="00C87F80">
                            <w:rPr>
                              <w:rFonts w:ascii="Marianne Light" w:hAnsi="Marianne Light" w:cs="Arial"/>
                              <w:b/>
                              <w:smallCaps/>
                              <w:sz w:val="28"/>
                              <w:szCs w:val="28"/>
                            </w:rPr>
                            <w:t>Conducteur d’opération :</w:t>
                          </w:r>
                          <w:r w:rsidRPr="00C87F80">
                            <w:rPr>
                              <w:rFonts w:ascii="Marianne Light" w:hAnsi="Marianne Light"/>
                            </w:rPr>
                            <w:t xml:space="preserve"> </w:t>
                          </w:r>
                        </w:p>
                        <w:p w14:paraId="5137472C" w14:textId="67DC4B37" w:rsidR="00313E59" w:rsidRPr="00005185" w:rsidRDefault="00313E59" w:rsidP="00D61232">
                          <w:pPr>
                            <w:ind w:right="1411"/>
                            <w:rPr>
                              <w:rFonts w:ascii="Marianne Light" w:hAnsi="Marianne Light" w:cs="Arial"/>
                              <w:smallCaps/>
                              <w:sz w:val="28"/>
                              <w:szCs w:val="28"/>
                            </w:rPr>
                          </w:pPr>
                          <w:r w:rsidRPr="00005185">
                            <w:rPr>
                              <w:rFonts w:ascii="Marianne Light" w:hAnsi="Marianne Light" w:cs="Arial"/>
                              <w:smallCaps/>
                              <w:sz w:val="28"/>
                              <w:szCs w:val="28"/>
                            </w:rPr>
                            <w:t xml:space="preserve">Service d’Infrastructure de la Défense </w:t>
                          </w:r>
                          <w:r w:rsidR="002B6B1B">
                            <w:rPr>
                              <w:rFonts w:ascii="Marianne Light" w:hAnsi="Marianne Light" w:cs="Arial"/>
                              <w:smallCaps/>
                              <w:sz w:val="28"/>
                              <w:szCs w:val="28"/>
                            </w:rPr>
                            <w:t>sud-est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 w:rsidR="00055BC9">
            <w:t>Accord-cadre avec émission de bons de commandes, reconductible.</w:t>
          </w:r>
        </w:p>
        <w:p w14:paraId="513746E1" w14:textId="77777777" w:rsidR="00055BC9" w:rsidRDefault="00055BC9"/>
        <w:p w14:paraId="513746E2" w14:textId="77777777" w:rsidR="008B4C0A" w:rsidRDefault="008B4C0A"/>
        <w:p w14:paraId="513746E3" w14:textId="77777777" w:rsidR="008B4C0A" w:rsidRDefault="008B4C0A"/>
        <w:p w14:paraId="513746E4" w14:textId="77777777" w:rsidR="008B4C0A" w:rsidRDefault="008B4C0A">
          <w:r>
            <w:rPr>
              <w:noProof/>
              <w:lang w:eastAsia="fr-FR"/>
            </w:rPr>
            <mc:AlternateContent>
              <mc:Choice Requires="wps">
                <w:drawing>
                  <wp:anchor distT="0" distB="0" distL="114300" distR="114300" simplePos="0" relativeHeight="251664896" behindDoc="0" locked="0" layoutInCell="1" allowOverlap="1" wp14:anchorId="51374715" wp14:editId="67AEB4DB">
                    <wp:simplePos x="0" y="0"/>
                    <wp:positionH relativeFrom="column">
                      <wp:posOffset>2033186</wp:posOffset>
                    </wp:positionH>
                    <wp:positionV relativeFrom="paragraph">
                      <wp:posOffset>54263</wp:posOffset>
                    </wp:positionV>
                    <wp:extent cx="4433570" cy="1485360"/>
                    <wp:effectExtent l="0" t="0" r="24130" b="19685"/>
                    <wp:wrapNone/>
                    <wp:docPr id="35" name="Zone de texte 35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4433570" cy="1485360"/>
                            </a:xfrm>
                            <a:prstGeom prst="rect">
                              <a:avLst/>
                            </a:prstGeom>
                            <a:ln/>
                          </wps:spPr>
                          <wps:style>
                            <a:lnRef idx="2">
                              <a:schemeClr val="accent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137472E" w14:textId="77777777" w:rsidR="00313E59" w:rsidRPr="00005185" w:rsidRDefault="00313E59" w:rsidP="008B4C0A">
                                <w:pPr>
                                  <w:rPr>
                                    <w:rFonts w:cs="Arial"/>
                                    <w:b/>
                                    <w:smallCaps/>
                                    <w:sz w:val="22"/>
                                    <w:szCs w:val="22"/>
                                  </w:rPr>
                                </w:pPr>
                                <w:r w:rsidRPr="00005185">
                                  <w:rPr>
                                    <w:rFonts w:cs="Arial"/>
                                    <w:b/>
                                    <w:smallCaps/>
                                    <w:sz w:val="22"/>
                                    <w:szCs w:val="22"/>
                                  </w:rPr>
                                  <w:t>Service en charge du suivi de l’exécution des prestations :</w:t>
                                </w:r>
                              </w:p>
                              <w:p w14:paraId="5137472F" w14:textId="7B531452" w:rsidR="00313E59" w:rsidRPr="00005185" w:rsidRDefault="00313E59" w:rsidP="008B4C0A">
                                <w:pPr>
                                  <w:rPr>
                                    <w:rFonts w:ascii="Marianne Light" w:hAnsi="Marianne Light" w:cs="Arial"/>
                                    <w:smallCaps/>
                                    <w:sz w:val="22"/>
                                    <w:szCs w:val="22"/>
                                  </w:rPr>
                                </w:pPr>
                                <w:r w:rsidRPr="00005185">
                                  <w:rPr>
                                    <w:rFonts w:ascii="Marianne Light" w:hAnsi="Marianne Light" w:cs="Arial"/>
                                    <w:smallCaps/>
                                    <w:sz w:val="22"/>
                                    <w:szCs w:val="22"/>
                                  </w:rPr>
                                  <w:t xml:space="preserve">Unité de Soutien de l’Infrastructure de la Défense (USID) de </w:t>
                                </w:r>
                                <w:r w:rsidR="007846D1">
                                  <w:rPr>
                                    <w:rFonts w:ascii="Marianne Light" w:hAnsi="Marianne Light" w:cs="Arial"/>
                                    <w:smallCaps/>
                                    <w:sz w:val="22"/>
                                    <w:szCs w:val="22"/>
                                  </w:rPr>
                                  <w:t>TOULOUSE</w:t>
                                </w:r>
                              </w:p>
                              <w:p w14:paraId="51374730" w14:textId="75A254D5" w:rsidR="00313E59" w:rsidRPr="00005185" w:rsidRDefault="00313E59" w:rsidP="008B4C0A">
                                <w:pPr>
                                  <w:rPr>
                                    <w:rFonts w:ascii="Marianne Light" w:hAnsi="Marianne Light" w:cs="Arial"/>
                                    <w:i/>
                                    <w:szCs w:val="20"/>
                                  </w:rPr>
                                </w:pPr>
                                <w:r w:rsidRPr="00005185">
                                  <w:rPr>
                                    <w:rFonts w:ascii="Marianne Light" w:hAnsi="Marianne Light" w:cs="Arial"/>
                                    <w:i/>
                                    <w:szCs w:val="20"/>
                                  </w:rPr>
                                  <w:t>Représ</w:t>
                                </w:r>
                                <w:r w:rsidR="007846D1">
                                  <w:rPr>
                                    <w:rFonts w:ascii="Marianne Light" w:hAnsi="Marianne Light" w:cs="Arial"/>
                                    <w:i/>
                                    <w:szCs w:val="20"/>
                                  </w:rPr>
                                  <w:t>enté par le chef de la section exploitation de la maintenance (SE</w:t>
                                </w:r>
                                <w:r w:rsidRPr="00005185">
                                  <w:rPr>
                                    <w:rFonts w:ascii="Marianne Light" w:hAnsi="Marianne Light" w:cs="Arial"/>
                                    <w:i/>
                                    <w:szCs w:val="20"/>
                                  </w:rPr>
                                  <w:t>M)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51374715" id="Zone de texte 35" o:spid="_x0000_s1030" type="#_x0000_t202" style="position:absolute;left:0;text-align:left;margin-left:160.1pt;margin-top:4.25pt;width:349.1pt;height:116.95pt;z-index:2516648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" fillcolor="white [3201]" strokecolor="#b01513 [3204]" strokeweight="1.5pt">
                    <v:stroke endcap="round"/>
                    <v:textbox>
                      <w:txbxContent>
                        <w:p w14:paraId="5137472E" w14:textId="77777777" w:rsidR="00313E59" w:rsidRPr="00005185" w:rsidRDefault="00313E59" w:rsidP="008B4C0A">
                          <w:pPr>
                            <w:rPr>
                              <w:rFonts w:cs="Arial"/>
                              <w:b/>
                              <w:smallCaps/>
                              <w:sz w:val="22"/>
                              <w:szCs w:val="22"/>
                            </w:rPr>
                          </w:pPr>
                          <w:r w:rsidRPr="00005185">
                            <w:rPr>
                              <w:rFonts w:cs="Arial"/>
                              <w:b/>
                              <w:smallCaps/>
                              <w:sz w:val="22"/>
                              <w:szCs w:val="22"/>
                            </w:rPr>
                            <w:t>Service en charge du suivi de l’exécution des prestations :</w:t>
                          </w:r>
                        </w:p>
                        <w:p w14:paraId="5137472F" w14:textId="7B531452" w:rsidR="00313E59" w:rsidRPr="00005185" w:rsidRDefault="00313E59" w:rsidP="008B4C0A">
                          <w:pPr>
                            <w:rPr>
                              <w:rFonts w:ascii="Marianne Light" w:hAnsi="Marianne Light" w:cs="Arial"/>
                              <w:smallCaps/>
                              <w:sz w:val="22"/>
                              <w:szCs w:val="22"/>
                            </w:rPr>
                          </w:pPr>
                          <w:r w:rsidRPr="00005185">
                            <w:rPr>
                              <w:rFonts w:ascii="Marianne Light" w:hAnsi="Marianne Light" w:cs="Arial"/>
                              <w:smallCaps/>
                              <w:sz w:val="22"/>
                              <w:szCs w:val="22"/>
                            </w:rPr>
                            <w:t xml:space="preserve">Unité de Soutien de l’Infrastructure de la Défense (USID) de </w:t>
                          </w:r>
                          <w:r w:rsidR="007846D1">
                            <w:rPr>
                              <w:rFonts w:ascii="Marianne Light" w:hAnsi="Marianne Light" w:cs="Arial"/>
                              <w:smallCaps/>
                              <w:sz w:val="22"/>
                              <w:szCs w:val="22"/>
                            </w:rPr>
                            <w:t>TOULOUSE</w:t>
                          </w:r>
                        </w:p>
                        <w:p w14:paraId="51374730" w14:textId="75A254D5" w:rsidR="00313E59" w:rsidRPr="00005185" w:rsidRDefault="00313E59" w:rsidP="008B4C0A">
                          <w:pPr>
                            <w:rPr>
                              <w:rFonts w:ascii="Marianne Light" w:hAnsi="Marianne Light" w:cs="Arial"/>
                              <w:i/>
                              <w:szCs w:val="20"/>
                            </w:rPr>
                          </w:pPr>
                          <w:r w:rsidRPr="00005185">
                            <w:rPr>
                              <w:rFonts w:ascii="Marianne Light" w:hAnsi="Marianne Light" w:cs="Arial"/>
                              <w:i/>
                              <w:szCs w:val="20"/>
                            </w:rPr>
                            <w:t>Représ</w:t>
                          </w:r>
                          <w:r w:rsidR="007846D1">
                            <w:rPr>
                              <w:rFonts w:ascii="Marianne Light" w:hAnsi="Marianne Light" w:cs="Arial"/>
                              <w:i/>
                              <w:szCs w:val="20"/>
                            </w:rPr>
                            <w:t>enté par le chef de la section exploitation de la maintenance (SE</w:t>
                          </w:r>
                          <w:r w:rsidRPr="00005185">
                            <w:rPr>
                              <w:rFonts w:ascii="Marianne Light" w:hAnsi="Marianne Light" w:cs="Arial"/>
                              <w:i/>
                              <w:szCs w:val="20"/>
                            </w:rPr>
                            <w:t>M)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  <w:p w14:paraId="513746E5" w14:textId="77777777" w:rsidR="008B4C0A" w:rsidRDefault="008B4C0A"/>
        <w:p w14:paraId="513746E6" w14:textId="77777777" w:rsidR="008B4C0A" w:rsidRDefault="008B4C0A"/>
        <w:p w14:paraId="513746E7" w14:textId="77777777" w:rsidR="008B4C0A" w:rsidRDefault="008B4C0A"/>
        <w:p w14:paraId="513746E8" w14:textId="77777777" w:rsidR="008B4C0A" w:rsidRDefault="008B4C0A"/>
        <w:p w14:paraId="513746E9" w14:textId="77777777" w:rsidR="008B4C0A" w:rsidRDefault="009C3205">
          <w:r>
            <w:rPr>
              <w:noProof/>
              <w:lang w:eastAsia="fr-FR"/>
            </w:rPr>
            <mc:AlternateContent>
              <mc:Choice Requires="wps">
                <w:drawing>
                  <wp:anchor distT="0" distB="0" distL="114300" distR="114300" simplePos="0" relativeHeight="251666944" behindDoc="0" locked="0" layoutInCell="1" allowOverlap="1" wp14:anchorId="51374717" wp14:editId="51374718">
                    <wp:simplePos x="0" y="0"/>
                    <wp:positionH relativeFrom="column">
                      <wp:posOffset>-631825</wp:posOffset>
                    </wp:positionH>
                    <wp:positionV relativeFrom="paragraph">
                      <wp:posOffset>347980</wp:posOffset>
                    </wp:positionV>
                    <wp:extent cx="7098665" cy="2259965"/>
                    <wp:effectExtent l="0" t="0" r="26035" b="26035"/>
                    <wp:wrapNone/>
                    <wp:docPr id="38" name="Zone de texte 38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098665" cy="2259965"/>
                            </a:xfrm>
                            <a:prstGeom prst="rect">
                              <a:avLst/>
                            </a:prstGeom>
                            <a:ln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1374731" w14:textId="77777777" w:rsidR="00313E59" w:rsidRPr="00005185" w:rsidRDefault="00313E59">
                                <w:pPr>
                                  <w:rPr>
                                    <w:rFonts w:cs="Arial"/>
                                    <w:sz w:val="22"/>
                                    <w:szCs w:val="22"/>
                                  </w:rPr>
                                </w:pPr>
                                <w:r w:rsidRPr="00005185">
                                  <w:rPr>
                                    <w:rFonts w:cs="Arial"/>
                                    <w:sz w:val="22"/>
                                    <w:szCs w:val="22"/>
                                  </w:rPr>
                                  <w:t>Objet de l’accord-cadre</w:t>
                                </w:r>
                                <w:r w:rsidRPr="00005185">
                                  <w:rPr>
                                    <w:rFonts w:ascii="Calibri" w:hAnsi="Calibri" w:cs="Calibri"/>
                                    <w:sz w:val="22"/>
                                    <w:szCs w:val="22"/>
                                  </w:rPr>
                                  <w:t> </w:t>
                                </w:r>
                                <w:r w:rsidRPr="00005185">
                                  <w:rPr>
                                    <w:rFonts w:cs="Arial"/>
                                    <w:sz w:val="22"/>
                                    <w:szCs w:val="22"/>
                                  </w:rPr>
                                  <w:t>:</w:t>
                                </w:r>
                              </w:p>
                              <w:p w14:paraId="49F089D9" w14:textId="77777777" w:rsidR="005E42AF" w:rsidRDefault="005E42AF" w:rsidP="007846D1">
                                <w:pPr>
                                  <w:jc w:val="center"/>
                                  <w:rPr>
                                    <w:rFonts w:ascii="Marianne Light" w:hAnsi="Marianne Light" w:cs="Arial"/>
                                    <w:smallCaps/>
                                    <w:sz w:val="28"/>
                                    <w:szCs w:val="28"/>
                                  </w:rPr>
                                </w:pPr>
                                <w:r w:rsidRPr="005E42AF">
                                  <w:rPr>
                                    <w:rFonts w:ascii="Marianne Light" w:hAnsi="Marianne Light" w:cs="Arial"/>
                                    <w:smallCaps/>
                                    <w:sz w:val="28"/>
                                    <w:szCs w:val="28"/>
                                  </w:rPr>
                                  <w:t>MAINTENANCE PREVENTIVE ET CORRECTIVE DES INSTALLATIONS DE SECURITE INCENDIE SUR LES SITES DE LA BASE DE DEFENSE DE TOULOUSE – CASTRES – TARBES ET DE DGA-TA</w:t>
                                </w:r>
                              </w:p>
                              <w:p w14:paraId="51374734" w14:textId="75DEF01B" w:rsidR="00313E59" w:rsidRPr="00005185" w:rsidRDefault="00090582" w:rsidP="007846D1">
                                <w:pPr>
                                  <w:jc w:val="center"/>
                                  <w:rPr>
                                    <w:rFonts w:cs="Arial"/>
                                    <w:sz w:val="22"/>
                                    <w:szCs w:val="22"/>
                                  </w:rPr>
                                </w:pPr>
                                <w:r>
                                  <w:rPr>
                                    <w:rFonts w:ascii="Marianne Light" w:hAnsi="Marianne Light" w:cs="Arial"/>
                                    <w:smallCaps/>
                                    <w:sz w:val="28"/>
                                    <w:szCs w:val="28"/>
                                  </w:rPr>
                                  <w:t xml:space="preserve">Lot </w:t>
                                </w:r>
                                <w:r w:rsidR="000614B8">
                                  <w:rPr>
                                    <w:rFonts w:ascii="Marianne Light" w:hAnsi="Marianne Light" w:cs="Arial"/>
                                    <w:smallCaps/>
                                    <w:sz w:val="28"/>
                                    <w:szCs w:val="28"/>
                                  </w:rPr>
                                  <w:t>3</w:t>
                                </w:r>
                                <w:bookmarkStart w:id="0" w:name="_GoBack"/>
                                <w:bookmarkEnd w:id="0"/>
                                <w:r>
                                  <w:rPr>
                                    <w:rFonts w:ascii="Calibri" w:hAnsi="Calibri" w:cs="Calibri"/>
                                    <w:smallCaps/>
                                    <w:sz w:val="28"/>
                                    <w:szCs w:val="28"/>
                                  </w:rPr>
                                  <w:t> </w:t>
                                </w:r>
                                <w:r>
                                  <w:rPr>
                                    <w:rFonts w:ascii="Marianne Light" w:hAnsi="Marianne Light" w:cs="Arial"/>
                                    <w:smallCaps/>
                                    <w:sz w:val="28"/>
                                    <w:szCs w:val="28"/>
                                  </w:rPr>
                                  <w:t xml:space="preserve">: </w:t>
                                </w:r>
                                <w:r w:rsidR="000614B8" w:rsidRPr="000614B8">
                                  <w:rPr>
                                    <w:rFonts w:ascii="Marianne Light" w:hAnsi="Marianne Light" w:cs="Arial"/>
                                    <w:smallCaps/>
                                    <w:sz w:val="28"/>
                                    <w:szCs w:val="28"/>
                                  </w:rPr>
                                  <w:t>Maintenance préventive et corrective des installations de sécurité incendie sur les sites soutenus par l’antenne de TARBES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shape w14:anchorId="51374717" id="Zone de texte 38" o:spid="_x0000_s1031" type="#_x0000_t202" style="position:absolute;left:0;text-align:left;margin-left:-49.75pt;margin-top:27.4pt;width:558.95pt;height:177.95pt;z-index:251666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" fillcolor="white [3201]" strokecolor="black [3200]" strokeweight="1.5pt">
                    <v:stroke endcap="round"/>
                    <v:textbox>
                      <w:txbxContent>
                        <w:p w14:paraId="51374731" w14:textId="77777777" w:rsidR="00313E59" w:rsidRPr="00005185" w:rsidRDefault="00313E59">
                          <w:pPr>
                            <w:rPr>
                              <w:rFonts w:cs="Arial"/>
                              <w:sz w:val="22"/>
                              <w:szCs w:val="22"/>
                            </w:rPr>
                          </w:pPr>
                          <w:r w:rsidRPr="00005185">
                            <w:rPr>
                              <w:rFonts w:cs="Arial"/>
                              <w:sz w:val="22"/>
                              <w:szCs w:val="22"/>
                            </w:rPr>
                            <w:t>Objet de l’accord-cadre</w:t>
                          </w:r>
                          <w:r w:rsidRPr="00005185">
                            <w:rPr>
                              <w:rFonts w:ascii="Calibri" w:hAnsi="Calibri" w:cs="Calibri"/>
                              <w:sz w:val="22"/>
                              <w:szCs w:val="22"/>
                            </w:rPr>
                            <w:t> </w:t>
                          </w:r>
                          <w:r w:rsidRPr="00005185">
                            <w:rPr>
                              <w:rFonts w:cs="Arial"/>
                              <w:sz w:val="22"/>
                              <w:szCs w:val="22"/>
                            </w:rPr>
                            <w:t>:</w:t>
                          </w:r>
                        </w:p>
                        <w:p w14:paraId="49F089D9" w14:textId="77777777" w:rsidR="005E42AF" w:rsidRDefault="005E42AF" w:rsidP="007846D1">
                          <w:pPr>
                            <w:jc w:val="center"/>
                            <w:rPr>
                              <w:rFonts w:ascii="Marianne Light" w:hAnsi="Marianne Light" w:cs="Arial"/>
                              <w:smallCaps/>
                              <w:sz w:val="28"/>
                              <w:szCs w:val="28"/>
                            </w:rPr>
                          </w:pPr>
                          <w:r w:rsidRPr="005E42AF">
                            <w:rPr>
                              <w:rFonts w:ascii="Marianne Light" w:hAnsi="Marianne Light" w:cs="Arial"/>
                              <w:smallCaps/>
                              <w:sz w:val="28"/>
                              <w:szCs w:val="28"/>
                            </w:rPr>
                            <w:t>MAINTENANCE PREVENTIVE ET CORRECTIVE DES INSTALLATIONS DE SECURITE INCENDIE SUR LES SITES DE LA BASE DE DEFENSE DE TOULOUSE – CASTRES – TARBES ET DE DGA-TA</w:t>
                          </w:r>
                        </w:p>
                        <w:p w14:paraId="51374734" w14:textId="75DEF01B" w:rsidR="00313E59" w:rsidRPr="00005185" w:rsidRDefault="00090582" w:rsidP="007846D1">
                          <w:pPr>
                            <w:jc w:val="center"/>
                            <w:rPr>
                              <w:rFonts w:cs="Arial"/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ascii="Marianne Light" w:hAnsi="Marianne Light" w:cs="Arial"/>
                              <w:smallCaps/>
                              <w:sz w:val="28"/>
                              <w:szCs w:val="28"/>
                            </w:rPr>
                            <w:t xml:space="preserve">Lot </w:t>
                          </w:r>
                          <w:r w:rsidR="000614B8">
                            <w:rPr>
                              <w:rFonts w:ascii="Marianne Light" w:hAnsi="Marianne Light" w:cs="Arial"/>
                              <w:smallCaps/>
                              <w:sz w:val="28"/>
                              <w:szCs w:val="28"/>
                            </w:rPr>
                            <w:t>3</w:t>
                          </w:r>
                          <w:bookmarkStart w:id="1" w:name="_GoBack"/>
                          <w:bookmarkEnd w:id="1"/>
                          <w:r>
                            <w:rPr>
                              <w:rFonts w:ascii="Calibri" w:hAnsi="Calibri" w:cs="Calibri"/>
                              <w:smallCaps/>
                              <w:sz w:val="28"/>
                              <w:szCs w:val="28"/>
                            </w:rPr>
                            <w:t> </w:t>
                          </w:r>
                          <w:r>
                            <w:rPr>
                              <w:rFonts w:ascii="Marianne Light" w:hAnsi="Marianne Light" w:cs="Arial"/>
                              <w:smallCaps/>
                              <w:sz w:val="28"/>
                              <w:szCs w:val="28"/>
                            </w:rPr>
                            <w:t xml:space="preserve">: </w:t>
                          </w:r>
                          <w:r w:rsidR="000614B8" w:rsidRPr="000614B8">
                            <w:rPr>
                              <w:rFonts w:ascii="Marianne Light" w:hAnsi="Marianne Light" w:cs="Arial"/>
                              <w:smallCaps/>
                              <w:sz w:val="28"/>
                              <w:szCs w:val="28"/>
                            </w:rPr>
                            <w:t>Maintenance préventive et corrective des installations de sécurité incendie sur les sites soutenus par l’antenne de TARBES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  <w:p w14:paraId="513746EA" w14:textId="77777777" w:rsidR="008B4C0A" w:rsidRDefault="008B4C0A"/>
        <w:p w14:paraId="513746EB" w14:textId="77777777" w:rsidR="008B4C0A" w:rsidRDefault="008B4C0A"/>
        <w:p w14:paraId="513746EC" w14:textId="77777777" w:rsidR="008B4C0A" w:rsidRDefault="008B4C0A"/>
        <w:p w14:paraId="513746ED" w14:textId="77777777" w:rsidR="008B4C0A" w:rsidRDefault="008B4C0A"/>
        <w:p w14:paraId="513746EE" w14:textId="77777777" w:rsidR="008B4C0A" w:rsidRDefault="008B4C0A"/>
        <w:p w14:paraId="513746EF" w14:textId="77777777" w:rsidR="008B4C0A" w:rsidRDefault="008B4C0A"/>
        <w:p w14:paraId="513746F0" w14:textId="77777777" w:rsidR="008B4C0A" w:rsidRDefault="008B4C0A"/>
        <w:p w14:paraId="513746F1" w14:textId="77777777" w:rsidR="008B4C0A" w:rsidRDefault="008B4C0A"/>
        <w:p w14:paraId="513746F3" w14:textId="7E96BAEF" w:rsidR="003474AD" w:rsidRDefault="00432FF6" w:rsidP="00410AFD">
          <w:pPr>
            <w:sectPr w:rsidR="003474AD" w:rsidSect="00302298">
              <w:footerReference w:type="default" r:id="rId12"/>
              <w:headerReference w:type="first" r:id="rId13"/>
              <w:pgSz w:w="11906" w:h="16838"/>
              <w:pgMar w:top="1417" w:right="1417" w:bottom="1417" w:left="1417" w:header="708" w:footer="708" w:gutter="0"/>
              <w:pgNumType w:start="0"/>
              <w:cols w:space="708"/>
              <w:titlePg/>
              <w:docGrid w:linePitch="360"/>
            </w:sectPr>
          </w:pPr>
          <w:r>
            <w:rPr>
              <w:noProof/>
              <w:lang w:eastAsia="fr-FR"/>
            </w:rPr>
            <mc:AlternateContent>
              <mc:Choice Requires="wps">
                <w:drawing>
                  <wp:anchor distT="0" distB="0" distL="114300" distR="114300" simplePos="0" relativeHeight="251668992" behindDoc="0" locked="0" layoutInCell="1" allowOverlap="1" wp14:anchorId="51374719" wp14:editId="644B37EE">
                    <wp:simplePos x="0" y="0"/>
                    <wp:positionH relativeFrom="margin">
                      <wp:posOffset>4758055</wp:posOffset>
                    </wp:positionH>
                    <wp:positionV relativeFrom="margin">
                      <wp:posOffset>8453756</wp:posOffset>
                    </wp:positionV>
                    <wp:extent cx="1662545" cy="436880"/>
                    <wp:effectExtent l="0" t="0" r="0" b="1270"/>
                    <wp:wrapNone/>
                    <wp:docPr id="39" name="Rectangle 39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spect="1"/>
                          </wps:cNvSpPr>
                          <wps:spPr>
                            <a:xfrm>
                              <a:off x="0" y="0"/>
                              <a:ext cx="1662545" cy="436880"/>
                            </a:xfrm>
                            <a:prstGeom prst="rect">
                              <a:avLst/>
                            </a:prstGeom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51374735" w14:textId="77777777" w:rsidR="00313E59" w:rsidRDefault="00313E59" w:rsidP="00FB2612">
                                <w:pPr>
                                  <w:pStyle w:val="Sansinterligne"/>
                                  <w:rPr>
                                    <w:color w:val="FFFFFF" w:themeColor="background1"/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color w:val="FFFFFF" w:themeColor="background1"/>
                                    <w:sz w:val="24"/>
                                    <w:szCs w:val="24"/>
                                  </w:rPr>
                                  <w:t>CONTRAT SENSIBLE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45720" tIns="45720" rIns="45720" bIns="4572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rect w14:anchorId="51374719" id="Rectangle 39" o:spid="_x0000_s1032" style="position:absolute;left:0;text-align:left;margin-left:374.65pt;margin-top:665.65pt;width:130.9pt;height:34.4pt;z-index:2516689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" fillcolor="#b01513 [3204]" stroked="f" strokeweight="1.5pt">
                    <v:stroke endcap="round"/>
                    <v:path arrowok="t"/>
                    <o:lock v:ext="edit" aspectratio="t"/>
                    <v:textbox inset="3.6pt,,3.6pt">
                      <w:txbxContent>
                        <w:p w14:paraId="51374735" w14:textId="77777777" w:rsidR="00313E59" w:rsidRDefault="00313E59" w:rsidP="00FB2612">
                          <w:pPr>
                            <w:pStyle w:val="Sansinterligne"/>
                            <w:rPr>
                              <w:color w:val="FFFFFF" w:themeColor="background1"/>
                              <w:sz w:val="24"/>
                              <w:szCs w:val="24"/>
                            </w:rPr>
                          </w:pPr>
                          <w:r>
                            <w:rPr>
                              <w:color w:val="FFFFFF" w:themeColor="background1"/>
                              <w:sz w:val="24"/>
                              <w:szCs w:val="24"/>
                            </w:rPr>
                            <w:t>CONTRAT SENSIBLE</w:t>
                          </w:r>
                        </w:p>
                      </w:txbxContent>
                    </v:textbox>
                    <w10:wrap anchorx="margin" anchory="margin"/>
                  </v:rect>
                </w:pict>
              </mc:Fallback>
            </mc:AlternateContent>
          </w:r>
        </w:p>
        <w:p w14:paraId="513746F4" w14:textId="5C37392D" w:rsidR="00410AFD" w:rsidRDefault="000614B8" w:rsidP="00410AFD"/>
      </w:sdtContent>
    </w:sdt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7"/>
        <w:gridCol w:w="4927"/>
      </w:tblGrid>
      <w:tr w:rsidR="003474AD" w:rsidRPr="006A1EE6" w14:paraId="513746FA" w14:textId="77777777" w:rsidTr="00F36E82">
        <w:trPr>
          <w:trHeight w:val="1339"/>
        </w:trPr>
        <w:tc>
          <w:tcPr>
            <w:tcW w:w="9067" w:type="dxa"/>
            <w:shd w:val="clear" w:color="auto" w:fill="F2F2F2" w:themeFill="background1" w:themeFillShade="F2"/>
          </w:tcPr>
          <w:p w14:paraId="513746F5" w14:textId="77777777" w:rsidR="003474AD" w:rsidRPr="006A1EE6" w:rsidRDefault="003474AD" w:rsidP="004438D6">
            <w:pPr>
              <w:autoSpaceDE w:val="0"/>
              <w:autoSpaceDN w:val="0"/>
              <w:adjustRightInd w:val="0"/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bookmarkStart w:id="2" w:name="_Toc42079488"/>
            <w:r w:rsidRPr="006A1EE6">
              <w:rPr>
                <w:b/>
                <w:bCs/>
                <w:sz w:val="22"/>
                <w:szCs w:val="22"/>
              </w:rPr>
              <w:t xml:space="preserve">Eléments du mémoire </w:t>
            </w:r>
            <w:r w:rsidRPr="006A1EE6">
              <w:rPr>
                <w:b/>
                <w:bCs/>
                <w:i/>
                <w:iCs/>
                <w:sz w:val="22"/>
                <w:szCs w:val="22"/>
              </w:rPr>
              <w:t>(et notation maximum par élément)</w:t>
            </w:r>
          </w:p>
          <w:p w14:paraId="513746F6" w14:textId="77777777" w:rsidR="003474AD" w:rsidRPr="006A1EE6" w:rsidRDefault="003474AD" w:rsidP="004438D6">
            <w:pPr>
              <w:autoSpaceDE w:val="0"/>
              <w:autoSpaceDN w:val="0"/>
              <w:adjustRightInd w:val="0"/>
              <w:rPr>
                <w:b/>
                <w:bCs/>
                <w:i/>
                <w:szCs w:val="20"/>
              </w:rPr>
            </w:pPr>
            <w:r w:rsidRPr="006A1EE6">
              <w:rPr>
                <w:b/>
                <w:bCs/>
                <w:i/>
                <w:szCs w:val="20"/>
              </w:rPr>
              <w:t>Les éléments demandés ci-après devront être explicités de façon complète, précise et concise</w:t>
            </w:r>
          </w:p>
        </w:tc>
        <w:tc>
          <w:tcPr>
            <w:tcW w:w="4927" w:type="dxa"/>
            <w:shd w:val="clear" w:color="auto" w:fill="F2F2F2" w:themeFill="background1" w:themeFillShade="F2"/>
          </w:tcPr>
          <w:p w14:paraId="513746F7" w14:textId="77777777" w:rsidR="003474AD" w:rsidRPr="006A1EE6" w:rsidRDefault="003474AD" w:rsidP="004438D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6A1EE6">
              <w:rPr>
                <w:b/>
                <w:bCs/>
                <w:sz w:val="22"/>
                <w:szCs w:val="22"/>
              </w:rPr>
              <w:t>Descriptif proposé par le candidat</w:t>
            </w:r>
          </w:p>
          <w:p w14:paraId="513746F9" w14:textId="6EE09AAB" w:rsidR="003474AD" w:rsidRPr="006A1EE6" w:rsidRDefault="003474AD" w:rsidP="004438D6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  <w:szCs w:val="20"/>
              </w:rPr>
            </w:pPr>
            <w:r w:rsidRPr="006A1EE6">
              <w:rPr>
                <w:b/>
                <w:bCs/>
                <w:i/>
                <w:iCs/>
                <w:szCs w:val="20"/>
              </w:rPr>
              <w:t xml:space="preserve">(en cas de renvoi à un document annexe, le candidat indiquera impérativement les références </w:t>
            </w:r>
            <w:r w:rsidRPr="006A1EE6">
              <w:rPr>
                <w:rFonts w:ascii="Times New Roman,BoldItalic" w:hAnsi="Times New Roman,BoldItalic" w:cs="Times New Roman,BoldItalic"/>
                <w:b/>
                <w:bCs/>
                <w:i/>
                <w:iCs/>
                <w:szCs w:val="20"/>
              </w:rPr>
              <w:t xml:space="preserve">– </w:t>
            </w:r>
            <w:r w:rsidRPr="006A1EE6">
              <w:rPr>
                <w:b/>
                <w:bCs/>
                <w:i/>
                <w:iCs/>
                <w:szCs w:val="20"/>
              </w:rPr>
              <w:t>n° de pages et chapitres concernés</w:t>
            </w:r>
            <w:r>
              <w:rPr>
                <w:b/>
                <w:bCs/>
                <w:i/>
                <w:iCs/>
                <w:szCs w:val="20"/>
              </w:rPr>
              <w:t>)</w:t>
            </w:r>
          </w:p>
        </w:tc>
      </w:tr>
      <w:tr w:rsidR="003474AD" w:rsidRPr="003B66F6" w14:paraId="513746FE" w14:textId="77777777" w:rsidTr="00F36E82">
        <w:tc>
          <w:tcPr>
            <w:tcW w:w="9067" w:type="dxa"/>
            <w:shd w:val="clear" w:color="auto" w:fill="auto"/>
          </w:tcPr>
          <w:p w14:paraId="53F182CB" w14:textId="77777777" w:rsidR="00315742" w:rsidRPr="00866B44" w:rsidRDefault="00315742" w:rsidP="00315742">
            <w:pPr>
              <w:jc w:val="left"/>
              <w:rPr>
                <w:rFonts w:cs="Arial"/>
                <w:noProof/>
                <w:sz w:val="18"/>
                <w:szCs w:val="18"/>
              </w:rPr>
            </w:pPr>
            <w:r w:rsidRPr="00866B44">
              <w:rPr>
                <w:rFonts w:cs="Arial"/>
                <w:noProof/>
                <w:sz w:val="18"/>
                <w:szCs w:val="18"/>
              </w:rPr>
              <w:t xml:space="preserve">Gestion des pièces détachées sur la base : </w:t>
            </w:r>
          </w:p>
          <w:p w14:paraId="78D5E3CC" w14:textId="77777777" w:rsidR="00315742" w:rsidRDefault="00315742" w:rsidP="00315742">
            <w:pPr>
              <w:jc w:val="left"/>
              <w:rPr>
                <w:rFonts w:cs="Arial"/>
                <w:noProof/>
                <w:sz w:val="18"/>
                <w:szCs w:val="18"/>
              </w:rPr>
            </w:pPr>
            <w:r w:rsidRPr="00866B44">
              <w:rPr>
                <w:rFonts w:cs="Arial"/>
                <w:noProof/>
                <w:sz w:val="18"/>
                <w:szCs w:val="18"/>
              </w:rPr>
              <w:t xml:space="preserve">- Des mesures prises pour valorisation la réparation plutôt que le remplacement d’une pièce ; </w:t>
            </w:r>
          </w:p>
          <w:p w14:paraId="513746FC" w14:textId="5AB55049" w:rsidR="00590B00" w:rsidRPr="00315742" w:rsidRDefault="00315742" w:rsidP="00315742">
            <w:pPr>
              <w:jc w:val="left"/>
              <w:rPr>
                <w:rFonts w:cs="Arial"/>
                <w:noProof/>
                <w:sz w:val="18"/>
                <w:szCs w:val="18"/>
              </w:rPr>
            </w:pPr>
            <w:r w:rsidRPr="00315742">
              <w:rPr>
                <w:rFonts w:cs="Arial"/>
                <w:noProof/>
                <w:sz w:val="18"/>
                <w:szCs w:val="18"/>
              </w:rPr>
              <w:t>- Des mesures de recours aux pièces détachées issues du réemploi, réutilisées ou recyclées</w:t>
            </w:r>
          </w:p>
        </w:tc>
        <w:tc>
          <w:tcPr>
            <w:tcW w:w="4927" w:type="dxa"/>
            <w:shd w:val="clear" w:color="auto" w:fill="auto"/>
          </w:tcPr>
          <w:p w14:paraId="513746FD" w14:textId="4F9881AA" w:rsidR="003474AD" w:rsidRPr="003B66F6" w:rsidRDefault="003474AD" w:rsidP="004438D6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3474AD" w:rsidRPr="003B66F6" w14:paraId="51374703" w14:textId="77777777" w:rsidTr="00F36E82">
        <w:tc>
          <w:tcPr>
            <w:tcW w:w="9067" w:type="dxa"/>
            <w:shd w:val="clear" w:color="auto" w:fill="auto"/>
          </w:tcPr>
          <w:p w14:paraId="1022AEB2" w14:textId="77777777" w:rsidR="00315742" w:rsidRPr="00866B44" w:rsidRDefault="00315742" w:rsidP="00315742">
            <w:pPr>
              <w:jc w:val="left"/>
              <w:rPr>
                <w:rFonts w:cs="Arial"/>
                <w:noProof/>
                <w:sz w:val="18"/>
                <w:szCs w:val="18"/>
              </w:rPr>
            </w:pPr>
            <w:r w:rsidRPr="00866B44">
              <w:rPr>
                <w:rFonts w:cs="Arial"/>
                <w:noProof/>
                <w:sz w:val="18"/>
                <w:szCs w:val="18"/>
              </w:rPr>
              <w:t xml:space="preserve">Gestion des déchets sur la base : </w:t>
            </w:r>
          </w:p>
          <w:p w14:paraId="1D949744" w14:textId="77777777" w:rsidR="00315742" w:rsidRPr="00866B44" w:rsidRDefault="00315742" w:rsidP="00315742">
            <w:pPr>
              <w:jc w:val="left"/>
              <w:rPr>
                <w:rFonts w:cs="Arial"/>
                <w:noProof/>
                <w:sz w:val="18"/>
                <w:szCs w:val="18"/>
              </w:rPr>
            </w:pPr>
            <w:r w:rsidRPr="00866B44">
              <w:rPr>
                <w:rFonts w:cs="Arial"/>
                <w:noProof/>
                <w:sz w:val="18"/>
                <w:szCs w:val="18"/>
              </w:rPr>
              <w:t>- Des mesures prises pour la mise en place ou l’utilisa</w:t>
            </w:r>
            <w:r>
              <w:rPr>
                <w:rFonts w:cs="Arial"/>
                <w:noProof/>
                <w:sz w:val="18"/>
                <w:szCs w:val="18"/>
              </w:rPr>
              <w:t>tion d’une filière de recyclage</w:t>
            </w:r>
            <w:r w:rsidRPr="00866B44">
              <w:rPr>
                <w:rFonts w:cs="Arial"/>
                <w:noProof/>
                <w:sz w:val="18"/>
                <w:szCs w:val="18"/>
              </w:rPr>
              <w:t xml:space="preserve">; </w:t>
            </w:r>
          </w:p>
          <w:p w14:paraId="51374701" w14:textId="687BD2CF" w:rsidR="003474AD" w:rsidRPr="001D569F" w:rsidRDefault="00315742" w:rsidP="00315742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866B44">
              <w:rPr>
                <w:rFonts w:cs="Arial"/>
                <w:noProof/>
                <w:sz w:val="18"/>
                <w:szCs w:val="18"/>
              </w:rPr>
              <w:t>- Des dispositions prises pour l’utilisation de TrackDéchets.</w:t>
            </w:r>
          </w:p>
        </w:tc>
        <w:tc>
          <w:tcPr>
            <w:tcW w:w="4927" w:type="dxa"/>
            <w:shd w:val="clear" w:color="auto" w:fill="auto"/>
          </w:tcPr>
          <w:p w14:paraId="51374702" w14:textId="77777777" w:rsidR="003474AD" w:rsidRPr="00D75EF9" w:rsidRDefault="003474AD" w:rsidP="00D75EF9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3474AD" w:rsidRPr="003B66F6" w14:paraId="51374707" w14:textId="77777777" w:rsidTr="00F36E82">
        <w:tc>
          <w:tcPr>
            <w:tcW w:w="9067" w:type="dxa"/>
            <w:shd w:val="clear" w:color="auto" w:fill="auto"/>
          </w:tcPr>
          <w:p w14:paraId="60AD0C68" w14:textId="77777777" w:rsidR="00315742" w:rsidRPr="00866B44" w:rsidRDefault="00315742" w:rsidP="00315742">
            <w:pPr>
              <w:jc w:val="left"/>
              <w:rPr>
                <w:rFonts w:cs="Arial"/>
                <w:noProof/>
                <w:sz w:val="18"/>
                <w:szCs w:val="18"/>
              </w:rPr>
            </w:pPr>
            <w:r w:rsidRPr="00866B44">
              <w:rPr>
                <w:rFonts w:cs="Arial"/>
                <w:noProof/>
                <w:sz w:val="18"/>
                <w:szCs w:val="18"/>
              </w:rPr>
              <w:t>Mise en œuvre d'actions écoresponsables sur la base des mesures prises pour limiter l’impact carbonne de l’activité dans :</w:t>
            </w:r>
          </w:p>
          <w:p w14:paraId="69C1DF66" w14:textId="77777777" w:rsidR="00315742" w:rsidRPr="00866B44" w:rsidRDefault="00315742" w:rsidP="00315742">
            <w:pPr>
              <w:jc w:val="left"/>
              <w:rPr>
                <w:rFonts w:cs="Arial"/>
                <w:noProof/>
                <w:sz w:val="18"/>
                <w:szCs w:val="18"/>
              </w:rPr>
            </w:pPr>
            <w:r w:rsidRPr="00866B44">
              <w:rPr>
                <w:rFonts w:cs="Arial"/>
                <w:noProof/>
                <w:sz w:val="18"/>
                <w:szCs w:val="18"/>
              </w:rPr>
              <w:t xml:space="preserve">- Les déplacements (véhicules propres, écoconduite etc.) ; </w:t>
            </w:r>
          </w:p>
          <w:p w14:paraId="51374705" w14:textId="4978133F" w:rsidR="003474AD" w:rsidRPr="00315742" w:rsidRDefault="00315742" w:rsidP="00F9221D">
            <w:pPr>
              <w:autoSpaceDE w:val="0"/>
              <w:autoSpaceDN w:val="0"/>
              <w:adjustRightInd w:val="0"/>
              <w:rPr>
                <w:b/>
                <w:bCs/>
              </w:rPr>
            </w:pPr>
            <w:r>
              <w:rPr>
                <w:rFonts w:cs="Arial"/>
                <w:noProof/>
                <w:sz w:val="18"/>
                <w:szCs w:val="18"/>
              </w:rPr>
              <w:t>- d</w:t>
            </w:r>
            <w:r w:rsidRPr="00315742">
              <w:rPr>
                <w:rFonts w:cs="Arial"/>
                <w:noProof/>
                <w:sz w:val="18"/>
                <w:szCs w:val="18"/>
              </w:rPr>
              <w:t>es approvisionnements</w:t>
            </w:r>
            <w:r w:rsidR="00F9221D">
              <w:rPr>
                <w:rFonts w:ascii="Calibri" w:hAnsi="Calibri" w:cs="Calibri"/>
                <w:noProof/>
                <w:sz w:val="18"/>
                <w:szCs w:val="18"/>
              </w:rPr>
              <w:t>.</w:t>
            </w:r>
          </w:p>
        </w:tc>
        <w:tc>
          <w:tcPr>
            <w:tcW w:w="4927" w:type="dxa"/>
            <w:shd w:val="clear" w:color="auto" w:fill="auto"/>
          </w:tcPr>
          <w:p w14:paraId="51374706" w14:textId="77777777" w:rsidR="003474AD" w:rsidRPr="003B66F6" w:rsidRDefault="003474AD" w:rsidP="004438D6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F9221D" w:rsidRPr="003B66F6" w14:paraId="6B34DE33" w14:textId="77777777" w:rsidTr="00F36E82">
        <w:tc>
          <w:tcPr>
            <w:tcW w:w="9067" w:type="dxa"/>
            <w:shd w:val="clear" w:color="auto" w:fill="auto"/>
          </w:tcPr>
          <w:p w14:paraId="49A437DE" w14:textId="2D08E6BC" w:rsidR="00F9221D" w:rsidRPr="00866B44" w:rsidRDefault="00F9221D" w:rsidP="00315742">
            <w:pPr>
              <w:jc w:val="left"/>
              <w:rPr>
                <w:rFonts w:cs="Arial"/>
                <w:noProof/>
                <w:sz w:val="18"/>
                <w:szCs w:val="18"/>
              </w:rPr>
            </w:pPr>
            <w:r w:rsidRPr="00F9221D">
              <w:rPr>
                <w:rFonts w:cs="Arial"/>
                <w:noProof/>
                <w:sz w:val="18"/>
                <w:szCs w:val="18"/>
              </w:rPr>
              <w:t>Dispositon sociales specifiques mises en œuvre dans le cadre du marché pour favoriser l’égalité professionnelle femmes / hommes, l’insertion des personnes éloignées de l’emploi ou en situation de handicap</w:t>
            </w:r>
          </w:p>
        </w:tc>
        <w:tc>
          <w:tcPr>
            <w:tcW w:w="4927" w:type="dxa"/>
            <w:shd w:val="clear" w:color="auto" w:fill="auto"/>
          </w:tcPr>
          <w:p w14:paraId="3C001BBC" w14:textId="77777777" w:rsidR="00F9221D" w:rsidRPr="003B66F6" w:rsidRDefault="00F9221D" w:rsidP="004438D6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bookmarkEnd w:id="2"/>
    </w:tbl>
    <w:p w14:paraId="5137470C" w14:textId="77777777" w:rsidR="003474AD" w:rsidRDefault="003474AD" w:rsidP="003474AD"/>
    <w:sectPr w:rsidR="003474AD" w:rsidSect="00F36E82">
      <w:pgSz w:w="16838" w:h="11906" w:orient="landscape"/>
      <w:pgMar w:top="1417" w:right="1417" w:bottom="709" w:left="1417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988813" w14:textId="77777777" w:rsidR="00EB6DB5" w:rsidRDefault="00EB6DB5" w:rsidP="00EA6B59">
      <w:pPr>
        <w:spacing w:after="0" w:line="240" w:lineRule="auto"/>
      </w:pPr>
      <w:r>
        <w:separator/>
      </w:r>
    </w:p>
  </w:endnote>
  <w:endnote w:type="continuationSeparator" w:id="0">
    <w:p w14:paraId="6DF2E50B" w14:textId="77777777" w:rsidR="00EB6DB5" w:rsidRDefault="00EB6DB5" w:rsidP="00EA6B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arianne Light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,BoldItal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08411035"/>
      <w:docPartObj>
        <w:docPartGallery w:val="Page Numbers (Bottom of Page)"/>
        <w:docPartUnique/>
      </w:docPartObj>
    </w:sdtPr>
    <w:sdtEndPr/>
    <w:sdtContent>
      <w:p w14:paraId="5137471F" w14:textId="0965BA1A" w:rsidR="00313E59" w:rsidRDefault="000614B8">
        <w:pPr>
          <w:pStyle w:val="Pieddepage"/>
          <w:jc w:val="center"/>
        </w:pPr>
      </w:p>
    </w:sdtContent>
  </w:sdt>
  <w:p w14:paraId="51374720" w14:textId="77777777" w:rsidR="00313E59" w:rsidRDefault="00313E59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9608BD" w14:textId="77777777" w:rsidR="00EB6DB5" w:rsidRDefault="00EB6DB5" w:rsidP="00EA6B59">
      <w:pPr>
        <w:spacing w:after="0" w:line="240" w:lineRule="auto"/>
      </w:pPr>
      <w:r>
        <w:separator/>
      </w:r>
    </w:p>
  </w:footnote>
  <w:footnote w:type="continuationSeparator" w:id="0">
    <w:p w14:paraId="6654FD97" w14:textId="77777777" w:rsidR="00EB6DB5" w:rsidRDefault="00EB6DB5" w:rsidP="00EA6B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374721" w14:textId="77777777" w:rsidR="002B5D34" w:rsidRDefault="002B5D34">
    <w:pPr>
      <w:pStyle w:val="En-tte"/>
    </w:pPr>
    <w:r>
      <w:rPr>
        <w:rFonts w:ascii="Arial" w:hAnsi="Arial" w:cs="Arial"/>
        <w:noProof/>
        <w:color w:val="000000" w:themeColor="text1"/>
        <w:sz w:val="16"/>
        <w:szCs w:val="16"/>
        <w:lang w:eastAsia="fr-FR"/>
      </w:rPr>
      <w:drawing>
        <wp:anchor distT="0" distB="0" distL="114300" distR="114300" simplePos="0" relativeHeight="251659264" behindDoc="0" locked="0" layoutInCell="1" allowOverlap="1" wp14:anchorId="51374722" wp14:editId="51374723">
          <wp:simplePos x="0" y="0"/>
          <wp:positionH relativeFrom="column">
            <wp:posOffset>-514350</wp:posOffset>
          </wp:positionH>
          <wp:positionV relativeFrom="paragraph">
            <wp:posOffset>-353060</wp:posOffset>
          </wp:positionV>
          <wp:extent cx="2256155" cy="908050"/>
          <wp:effectExtent l="0" t="0" r="0" b="0"/>
          <wp:wrapNone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signatureMail_nouv_chartedessousV2.pn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5883"/>
                  <a:stretch/>
                </pic:blipFill>
                <pic:spPr bwMode="auto">
                  <a:xfrm>
                    <a:off x="0" y="0"/>
                    <a:ext cx="2256155" cy="90805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14685"/>
    <w:multiLevelType w:val="multilevel"/>
    <w:tmpl w:val="040C0025"/>
    <w:lvl w:ilvl="0">
      <w:start w:val="1"/>
      <w:numFmt w:val="decimal"/>
      <w:pStyle w:val="Titre1"/>
      <w:lvlText w:val="%1"/>
      <w:lvlJc w:val="left"/>
      <w:pPr>
        <w:ind w:left="716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11C029FB"/>
    <w:multiLevelType w:val="hybridMultilevel"/>
    <w:tmpl w:val="8E20C4F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B4733C"/>
    <w:multiLevelType w:val="hybridMultilevel"/>
    <w:tmpl w:val="287EF32E"/>
    <w:lvl w:ilvl="0" w:tplc="FFFFFFFF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</w:rPr>
    </w:lvl>
    <w:lvl w:ilvl="1" w:tplc="0C9E8AD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4D0DDC"/>
    <w:multiLevelType w:val="hybridMultilevel"/>
    <w:tmpl w:val="161C7AAE"/>
    <w:lvl w:ilvl="0" w:tplc="CD860C16">
      <w:start w:val="3"/>
      <w:numFmt w:val="bullet"/>
      <w:lvlText w:val="-"/>
      <w:lvlJc w:val="left"/>
      <w:pPr>
        <w:ind w:left="720" w:hanging="360"/>
      </w:pPr>
      <w:rPr>
        <w:rFonts w:ascii="Marianne" w:eastAsiaTheme="minorEastAsia" w:hAnsi="Marianne" w:cstheme="minorBidi" w:hint="default"/>
        <w:b w:val="0"/>
        <w:sz w:val="18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F93F9E"/>
    <w:multiLevelType w:val="hybridMultilevel"/>
    <w:tmpl w:val="2214C73A"/>
    <w:lvl w:ilvl="0" w:tplc="954E5DBA">
      <w:start w:val="1"/>
      <w:numFmt w:val="decimal"/>
      <w:lvlText w:val="%1)"/>
      <w:lvlJc w:val="left"/>
      <w:pPr>
        <w:ind w:left="81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534" w:hanging="360"/>
      </w:pPr>
    </w:lvl>
    <w:lvl w:ilvl="2" w:tplc="040C001B" w:tentative="1">
      <w:start w:val="1"/>
      <w:numFmt w:val="lowerRoman"/>
      <w:lvlText w:val="%3."/>
      <w:lvlJc w:val="right"/>
      <w:pPr>
        <w:ind w:left="2254" w:hanging="180"/>
      </w:pPr>
    </w:lvl>
    <w:lvl w:ilvl="3" w:tplc="040C000F" w:tentative="1">
      <w:start w:val="1"/>
      <w:numFmt w:val="decimal"/>
      <w:lvlText w:val="%4."/>
      <w:lvlJc w:val="left"/>
      <w:pPr>
        <w:ind w:left="2974" w:hanging="360"/>
      </w:pPr>
    </w:lvl>
    <w:lvl w:ilvl="4" w:tplc="040C0019" w:tentative="1">
      <w:start w:val="1"/>
      <w:numFmt w:val="lowerLetter"/>
      <w:lvlText w:val="%5."/>
      <w:lvlJc w:val="left"/>
      <w:pPr>
        <w:ind w:left="3694" w:hanging="360"/>
      </w:pPr>
    </w:lvl>
    <w:lvl w:ilvl="5" w:tplc="040C001B" w:tentative="1">
      <w:start w:val="1"/>
      <w:numFmt w:val="lowerRoman"/>
      <w:lvlText w:val="%6."/>
      <w:lvlJc w:val="right"/>
      <w:pPr>
        <w:ind w:left="4414" w:hanging="180"/>
      </w:pPr>
    </w:lvl>
    <w:lvl w:ilvl="6" w:tplc="040C000F" w:tentative="1">
      <w:start w:val="1"/>
      <w:numFmt w:val="decimal"/>
      <w:lvlText w:val="%7."/>
      <w:lvlJc w:val="left"/>
      <w:pPr>
        <w:ind w:left="5134" w:hanging="360"/>
      </w:pPr>
    </w:lvl>
    <w:lvl w:ilvl="7" w:tplc="040C0019" w:tentative="1">
      <w:start w:val="1"/>
      <w:numFmt w:val="lowerLetter"/>
      <w:lvlText w:val="%8."/>
      <w:lvlJc w:val="left"/>
      <w:pPr>
        <w:ind w:left="5854" w:hanging="360"/>
      </w:pPr>
    </w:lvl>
    <w:lvl w:ilvl="8" w:tplc="040C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5" w15:restartNumberingAfterBreak="0">
    <w:nsid w:val="40792EF9"/>
    <w:multiLevelType w:val="multilevel"/>
    <w:tmpl w:val="189A323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474C641E"/>
    <w:multiLevelType w:val="hybridMultilevel"/>
    <w:tmpl w:val="AD669816"/>
    <w:lvl w:ilvl="0" w:tplc="968A9536">
      <w:numFmt w:val="bullet"/>
      <w:lvlText w:val="-"/>
      <w:lvlJc w:val="left"/>
      <w:pPr>
        <w:ind w:left="81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7" w15:restartNumberingAfterBreak="0">
    <w:nsid w:val="56F41BB0"/>
    <w:multiLevelType w:val="hybridMultilevel"/>
    <w:tmpl w:val="AEF478C8"/>
    <w:lvl w:ilvl="0" w:tplc="9AB24B70">
      <w:start w:val="1"/>
      <w:numFmt w:val="bullet"/>
      <w:lvlText w:val="­"/>
      <w:lvlJc w:val="left"/>
      <w:pPr>
        <w:ind w:left="720" w:hanging="360"/>
      </w:pPr>
      <w:rPr>
        <w:rFonts w:ascii="SimSun" w:eastAsia="SimSun" w:hAnsi="SimSun" w:hint="eastAsia"/>
        <w:b w:val="0"/>
        <w:i w:val="0"/>
        <w:caps w:val="0"/>
        <w:sz w:val="24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3319C"/>
    <w:multiLevelType w:val="hybridMultilevel"/>
    <w:tmpl w:val="ADA62C52"/>
    <w:lvl w:ilvl="0" w:tplc="9AB24B7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C0003">
      <w:start w:val="1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C0005">
      <w:start w:val="65535"/>
      <w:numFmt w:val="bullet"/>
      <w:lvlText w:val="•"/>
      <w:lvlJc w:val="left"/>
      <w:pPr>
        <w:tabs>
          <w:tab w:val="num" w:pos="2160"/>
        </w:tabs>
        <w:ind w:left="2160" w:hanging="180"/>
      </w:pPr>
      <w:rPr>
        <w:rFonts w:ascii="Times New Roman" w:hAnsi="Times New Roman" w:cs="Times New Roman" w:hint="default"/>
      </w:rPr>
    </w:lvl>
    <w:lvl w:ilvl="3" w:tplc="9DB24CF4">
      <w:start w:val="1"/>
      <w:numFmt w:val="decimal"/>
      <w:lvlText w:val="%4)"/>
      <w:lvlJc w:val="left"/>
      <w:pPr>
        <w:ind w:left="3225" w:hanging="705"/>
      </w:pPr>
      <w:rPr>
        <w:rFonts w:hint="default"/>
      </w:rPr>
    </w:lvl>
    <w:lvl w:ilvl="4" w:tplc="040C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5251890"/>
    <w:multiLevelType w:val="hybridMultilevel"/>
    <w:tmpl w:val="EE62BD2E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C569A1"/>
    <w:multiLevelType w:val="hybridMultilevel"/>
    <w:tmpl w:val="9E500244"/>
    <w:lvl w:ilvl="0" w:tplc="FFFFFFFF">
      <w:start w:val="1"/>
      <w:numFmt w:val="bullet"/>
      <w:lvlText w:val="­"/>
      <w:lvlJc w:val="left"/>
      <w:pPr>
        <w:ind w:left="720" w:hanging="360"/>
      </w:pPr>
      <w:rPr>
        <w:rFonts w:ascii="SimSun" w:eastAsia="SimSun" w:hAnsi="SimSun" w:hint="eastAsia"/>
        <w:b w:val="0"/>
        <w:i w:val="0"/>
        <w:caps w:val="0"/>
        <w:sz w:val="24"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caps w:val="0"/>
        <w:sz w:val="24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B49142D"/>
    <w:multiLevelType w:val="hybridMultilevel"/>
    <w:tmpl w:val="3648CCA4"/>
    <w:lvl w:ilvl="0" w:tplc="855EF860">
      <w:start w:val="2"/>
      <w:numFmt w:val="bullet"/>
      <w:lvlText w:val=""/>
      <w:lvlJc w:val="left"/>
      <w:pPr>
        <w:ind w:left="814" w:hanging="360"/>
      </w:pPr>
      <w:rPr>
        <w:rFonts w:ascii="Wingdings" w:eastAsia="Times New Roman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12" w15:restartNumberingAfterBreak="0">
    <w:nsid w:val="75156B71"/>
    <w:multiLevelType w:val="hybridMultilevel"/>
    <w:tmpl w:val="E5F2FBDA"/>
    <w:lvl w:ilvl="0" w:tplc="718C8654">
      <w:numFmt w:val="bullet"/>
      <w:lvlText w:val="-"/>
      <w:lvlJc w:val="left"/>
      <w:pPr>
        <w:ind w:left="720" w:hanging="360"/>
      </w:pPr>
      <w:rPr>
        <w:rFonts w:ascii="Century Gothic" w:eastAsiaTheme="minorEastAsia" w:hAnsi="Century Gothic" w:cstheme="minorBid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38158A"/>
    <w:multiLevelType w:val="multilevel"/>
    <w:tmpl w:val="251AA7E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7D987504"/>
    <w:multiLevelType w:val="hybridMultilevel"/>
    <w:tmpl w:val="F5C661F0"/>
    <w:lvl w:ilvl="0" w:tplc="040C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3"/>
  </w:num>
  <w:num w:numId="3">
    <w:abstractNumId w:val="13"/>
  </w:num>
  <w:num w:numId="4">
    <w:abstractNumId w:val="13"/>
  </w:num>
  <w:num w:numId="5">
    <w:abstractNumId w:val="13"/>
  </w:num>
  <w:num w:numId="6">
    <w:abstractNumId w:val="13"/>
  </w:num>
  <w:num w:numId="7">
    <w:abstractNumId w:val="13"/>
  </w:num>
  <w:num w:numId="8">
    <w:abstractNumId w:val="13"/>
  </w:num>
  <w:num w:numId="9">
    <w:abstractNumId w:val="13"/>
  </w:num>
  <w:num w:numId="10">
    <w:abstractNumId w:val="13"/>
  </w:num>
  <w:num w:numId="11">
    <w:abstractNumId w:val="0"/>
  </w:num>
  <w:num w:numId="12">
    <w:abstractNumId w:val="7"/>
  </w:num>
  <w:num w:numId="13">
    <w:abstractNumId w:val="2"/>
  </w:num>
  <w:num w:numId="14">
    <w:abstractNumId w:val="6"/>
  </w:num>
  <w:num w:numId="15">
    <w:abstractNumId w:val="10"/>
  </w:num>
  <w:num w:numId="16">
    <w:abstractNumId w:val="8"/>
  </w:num>
  <w:num w:numId="17">
    <w:abstractNumId w:val="14"/>
  </w:num>
  <w:num w:numId="18">
    <w:abstractNumId w:val="4"/>
  </w:num>
  <w:num w:numId="19">
    <w:abstractNumId w:val="9"/>
  </w:num>
  <w:num w:numId="20">
    <w:abstractNumId w:val="11"/>
  </w:num>
  <w:num w:numId="21">
    <w:abstractNumId w:val="1"/>
  </w:num>
  <w:num w:numId="22">
    <w:abstractNumId w:val="12"/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5"/>
  </w:num>
  <w:num w:numId="2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fr-FR" w:vendorID="64" w:dllVersion="131078" w:nlCheck="1" w:checkStyle="0"/>
  <w:activeWritingStyle w:appName="MSWord" w:lang="en-US" w:vendorID="64" w:dllVersion="131078" w:nlCheck="1" w:checkStyle="1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74AD"/>
    <w:rsid w:val="00005185"/>
    <w:rsid w:val="00014319"/>
    <w:rsid w:val="0001770C"/>
    <w:rsid w:val="0002039B"/>
    <w:rsid w:val="000214BB"/>
    <w:rsid w:val="00022044"/>
    <w:rsid w:val="00050653"/>
    <w:rsid w:val="00055BC9"/>
    <w:rsid w:val="00056423"/>
    <w:rsid w:val="000614B8"/>
    <w:rsid w:val="000625E9"/>
    <w:rsid w:val="0006299A"/>
    <w:rsid w:val="00062BBE"/>
    <w:rsid w:val="00063A3D"/>
    <w:rsid w:val="00073F35"/>
    <w:rsid w:val="0008744C"/>
    <w:rsid w:val="00090582"/>
    <w:rsid w:val="000910FC"/>
    <w:rsid w:val="00093393"/>
    <w:rsid w:val="0009608D"/>
    <w:rsid w:val="000A1E46"/>
    <w:rsid w:val="000B034F"/>
    <w:rsid w:val="000B794B"/>
    <w:rsid w:val="000C3633"/>
    <w:rsid w:val="000E63CB"/>
    <w:rsid w:val="000F275F"/>
    <w:rsid w:val="000F38D9"/>
    <w:rsid w:val="00104D53"/>
    <w:rsid w:val="001125C0"/>
    <w:rsid w:val="00122955"/>
    <w:rsid w:val="00131804"/>
    <w:rsid w:val="00135BF5"/>
    <w:rsid w:val="00153335"/>
    <w:rsid w:val="00155227"/>
    <w:rsid w:val="0015741B"/>
    <w:rsid w:val="0016366D"/>
    <w:rsid w:val="001B4AD4"/>
    <w:rsid w:val="001B6330"/>
    <w:rsid w:val="001E366E"/>
    <w:rsid w:val="001E72A0"/>
    <w:rsid w:val="001F378F"/>
    <w:rsid w:val="0020666C"/>
    <w:rsid w:val="00211B4E"/>
    <w:rsid w:val="00211D29"/>
    <w:rsid w:val="0023454E"/>
    <w:rsid w:val="002476A1"/>
    <w:rsid w:val="00250321"/>
    <w:rsid w:val="00260DA9"/>
    <w:rsid w:val="00262BB6"/>
    <w:rsid w:val="00267682"/>
    <w:rsid w:val="00267BD7"/>
    <w:rsid w:val="002A0B70"/>
    <w:rsid w:val="002A7BE1"/>
    <w:rsid w:val="002B5D34"/>
    <w:rsid w:val="002B6B1B"/>
    <w:rsid w:val="002E387B"/>
    <w:rsid w:val="002F560C"/>
    <w:rsid w:val="00302298"/>
    <w:rsid w:val="00313E59"/>
    <w:rsid w:val="00315742"/>
    <w:rsid w:val="003200C4"/>
    <w:rsid w:val="00331F9E"/>
    <w:rsid w:val="00341EEF"/>
    <w:rsid w:val="003429B5"/>
    <w:rsid w:val="003474AD"/>
    <w:rsid w:val="00365CB9"/>
    <w:rsid w:val="003727DA"/>
    <w:rsid w:val="00376660"/>
    <w:rsid w:val="003779ED"/>
    <w:rsid w:val="00390AE1"/>
    <w:rsid w:val="00395686"/>
    <w:rsid w:val="003A164E"/>
    <w:rsid w:val="003B204E"/>
    <w:rsid w:val="003B455F"/>
    <w:rsid w:val="003C122F"/>
    <w:rsid w:val="003C45DC"/>
    <w:rsid w:val="003D38B7"/>
    <w:rsid w:val="003D5E3F"/>
    <w:rsid w:val="004014A7"/>
    <w:rsid w:val="00403987"/>
    <w:rsid w:val="00410AFD"/>
    <w:rsid w:val="00412B51"/>
    <w:rsid w:val="00420410"/>
    <w:rsid w:val="00424EB7"/>
    <w:rsid w:val="00432FF6"/>
    <w:rsid w:val="00440369"/>
    <w:rsid w:val="004465ED"/>
    <w:rsid w:val="00451CD6"/>
    <w:rsid w:val="004603E0"/>
    <w:rsid w:val="00464E2E"/>
    <w:rsid w:val="0047210C"/>
    <w:rsid w:val="004762CE"/>
    <w:rsid w:val="00486D1C"/>
    <w:rsid w:val="004B160C"/>
    <w:rsid w:val="004B30E6"/>
    <w:rsid w:val="004C3C4D"/>
    <w:rsid w:val="004D527E"/>
    <w:rsid w:val="004E1069"/>
    <w:rsid w:val="004E38C1"/>
    <w:rsid w:val="004E5F9B"/>
    <w:rsid w:val="004F2B7B"/>
    <w:rsid w:val="004F2D71"/>
    <w:rsid w:val="004F313A"/>
    <w:rsid w:val="004F6FD1"/>
    <w:rsid w:val="00502994"/>
    <w:rsid w:val="00502DFB"/>
    <w:rsid w:val="00513CAC"/>
    <w:rsid w:val="00532B4C"/>
    <w:rsid w:val="00545862"/>
    <w:rsid w:val="00561DF6"/>
    <w:rsid w:val="00563588"/>
    <w:rsid w:val="00567A1A"/>
    <w:rsid w:val="00580A3D"/>
    <w:rsid w:val="005866EA"/>
    <w:rsid w:val="00590B00"/>
    <w:rsid w:val="00592674"/>
    <w:rsid w:val="00592D64"/>
    <w:rsid w:val="00597D6D"/>
    <w:rsid w:val="005A7583"/>
    <w:rsid w:val="005B10E0"/>
    <w:rsid w:val="005B20AE"/>
    <w:rsid w:val="005C584E"/>
    <w:rsid w:val="005D5D11"/>
    <w:rsid w:val="005E15D9"/>
    <w:rsid w:val="005E42AF"/>
    <w:rsid w:val="005E7372"/>
    <w:rsid w:val="005F1279"/>
    <w:rsid w:val="005F445C"/>
    <w:rsid w:val="005F51D7"/>
    <w:rsid w:val="005F6470"/>
    <w:rsid w:val="00633864"/>
    <w:rsid w:val="0063678E"/>
    <w:rsid w:val="0065060A"/>
    <w:rsid w:val="00652ABA"/>
    <w:rsid w:val="00654E35"/>
    <w:rsid w:val="006613DD"/>
    <w:rsid w:val="006626C3"/>
    <w:rsid w:val="00665859"/>
    <w:rsid w:val="0067331B"/>
    <w:rsid w:val="00675E5F"/>
    <w:rsid w:val="006947F8"/>
    <w:rsid w:val="006A0D6A"/>
    <w:rsid w:val="006A1A77"/>
    <w:rsid w:val="006B767A"/>
    <w:rsid w:val="006C3B18"/>
    <w:rsid w:val="006F348D"/>
    <w:rsid w:val="00701035"/>
    <w:rsid w:val="00703893"/>
    <w:rsid w:val="00704D92"/>
    <w:rsid w:val="0071039C"/>
    <w:rsid w:val="007159CA"/>
    <w:rsid w:val="00715E62"/>
    <w:rsid w:val="00727941"/>
    <w:rsid w:val="00744A8B"/>
    <w:rsid w:val="007657C1"/>
    <w:rsid w:val="00765A60"/>
    <w:rsid w:val="00774C9E"/>
    <w:rsid w:val="0078046A"/>
    <w:rsid w:val="007846D1"/>
    <w:rsid w:val="00784833"/>
    <w:rsid w:val="007965CB"/>
    <w:rsid w:val="0079722F"/>
    <w:rsid w:val="007A4173"/>
    <w:rsid w:val="007A6552"/>
    <w:rsid w:val="007B42E0"/>
    <w:rsid w:val="007B5A72"/>
    <w:rsid w:val="007C18BA"/>
    <w:rsid w:val="007C2D7B"/>
    <w:rsid w:val="007C53C4"/>
    <w:rsid w:val="007C7503"/>
    <w:rsid w:val="007F2911"/>
    <w:rsid w:val="007F7034"/>
    <w:rsid w:val="00800A0D"/>
    <w:rsid w:val="00826D76"/>
    <w:rsid w:val="008523F1"/>
    <w:rsid w:val="00852962"/>
    <w:rsid w:val="008750C9"/>
    <w:rsid w:val="00875379"/>
    <w:rsid w:val="00882C5A"/>
    <w:rsid w:val="00884BA0"/>
    <w:rsid w:val="00891ABE"/>
    <w:rsid w:val="00897498"/>
    <w:rsid w:val="008A0592"/>
    <w:rsid w:val="008A2A9B"/>
    <w:rsid w:val="008B4492"/>
    <w:rsid w:val="008B4C0A"/>
    <w:rsid w:val="008B7720"/>
    <w:rsid w:val="008C2060"/>
    <w:rsid w:val="008C54BF"/>
    <w:rsid w:val="008D240A"/>
    <w:rsid w:val="008E2292"/>
    <w:rsid w:val="008E4307"/>
    <w:rsid w:val="00904184"/>
    <w:rsid w:val="00904AD4"/>
    <w:rsid w:val="00912B09"/>
    <w:rsid w:val="0092482B"/>
    <w:rsid w:val="00933E59"/>
    <w:rsid w:val="00936F34"/>
    <w:rsid w:val="00942CCB"/>
    <w:rsid w:val="00963918"/>
    <w:rsid w:val="009648F2"/>
    <w:rsid w:val="009736EA"/>
    <w:rsid w:val="009773E3"/>
    <w:rsid w:val="00993C85"/>
    <w:rsid w:val="009A09DE"/>
    <w:rsid w:val="009A4AFE"/>
    <w:rsid w:val="009A4D96"/>
    <w:rsid w:val="009B3C4B"/>
    <w:rsid w:val="009B7416"/>
    <w:rsid w:val="009C3205"/>
    <w:rsid w:val="009C3FC5"/>
    <w:rsid w:val="009E2D62"/>
    <w:rsid w:val="009E762F"/>
    <w:rsid w:val="009F2578"/>
    <w:rsid w:val="009F6923"/>
    <w:rsid w:val="00A21545"/>
    <w:rsid w:val="00A234D4"/>
    <w:rsid w:val="00A36B33"/>
    <w:rsid w:val="00A413FD"/>
    <w:rsid w:val="00A5473E"/>
    <w:rsid w:val="00A774EA"/>
    <w:rsid w:val="00A97745"/>
    <w:rsid w:val="00AC4351"/>
    <w:rsid w:val="00AC5302"/>
    <w:rsid w:val="00AD4367"/>
    <w:rsid w:val="00AD4457"/>
    <w:rsid w:val="00AE0672"/>
    <w:rsid w:val="00AE4899"/>
    <w:rsid w:val="00B0034A"/>
    <w:rsid w:val="00B03DAE"/>
    <w:rsid w:val="00B0784B"/>
    <w:rsid w:val="00B10CDB"/>
    <w:rsid w:val="00B13679"/>
    <w:rsid w:val="00B1789F"/>
    <w:rsid w:val="00B238F8"/>
    <w:rsid w:val="00B2741C"/>
    <w:rsid w:val="00B47966"/>
    <w:rsid w:val="00B54BC4"/>
    <w:rsid w:val="00B863EB"/>
    <w:rsid w:val="00B9098A"/>
    <w:rsid w:val="00BA6236"/>
    <w:rsid w:val="00BC69E5"/>
    <w:rsid w:val="00BE4040"/>
    <w:rsid w:val="00C10ED3"/>
    <w:rsid w:val="00C15FC3"/>
    <w:rsid w:val="00C32946"/>
    <w:rsid w:val="00C347F2"/>
    <w:rsid w:val="00C43174"/>
    <w:rsid w:val="00C44439"/>
    <w:rsid w:val="00C6454D"/>
    <w:rsid w:val="00C6763C"/>
    <w:rsid w:val="00C74B79"/>
    <w:rsid w:val="00C82AE3"/>
    <w:rsid w:val="00C87F80"/>
    <w:rsid w:val="00C95512"/>
    <w:rsid w:val="00C96EEA"/>
    <w:rsid w:val="00CA3057"/>
    <w:rsid w:val="00CA3F4C"/>
    <w:rsid w:val="00CA5953"/>
    <w:rsid w:val="00CF06D8"/>
    <w:rsid w:val="00D0090A"/>
    <w:rsid w:val="00D0260B"/>
    <w:rsid w:val="00D07AE8"/>
    <w:rsid w:val="00D11A47"/>
    <w:rsid w:val="00D1322D"/>
    <w:rsid w:val="00D213BC"/>
    <w:rsid w:val="00D239D0"/>
    <w:rsid w:val="00D42FFE"/>
    <w:rsid w:val="00D47886"/>
    <w:rsid w:val="00D47953"/>
    <w:rsid w:val="00D5331B"/>
    <w:rsid w:val="00D5674B"/>
    <w:rsid w:val="00D61232"/>
    <w:rsid w:val="00D71A45"/>
    <w:rsid w:val="00D7354B"/>
    <w:rsid w:val="00D73F5F"/>
    <w:rsid w:val="00D75EF9"/>
    <w:rsid w:val="00D911DE"/>
    <w:rsid w:val="00DA75A3"/>
    <w:rsid w:val="00DD0B95"/>
    <w:rsid w:val="00DD14CD"/>
    <w:rsid w:val="00DD2E0E"/>
    <w:rsid w:val="00DE0DDC"/>
    <w:rsid w:val="00DF05C2"/>
    <w:rsid w:val="00E012C2"/>
    <w:rsid w:val="00E45982"/>
    <w:rsid w:val="00E64161"/>
    <w:rsid w:val="00E7280E"/>
    <w:rsid w:val="00E87AAE"/>
    <w:rsid w:val="00E970C0"/>
    <w:rsid w:val="00EA60CB"/>
    <w:rsid w:val="00EA6B59"/>
    <w:rsid w:val="00EB6DB5"/>
    <w:rsid w:val="00EC58AD"/>
    <w:rsid w:val="00ED583B"/>
    <w:rsid w:val="00EE10E8"/>
    <w:rsid w:val="00EE55D3"/>
    <w:rsid w:val="00F02DF2"/>
    <w:rsid w:val="00F23173"/>
    <w:rsid w:val="00F24CC0"/>
    <w:rsid w:val="00F31FBC"/>
    <w:rsid w:val="00F36E82"/>
    <w:rsid w:val="00F37A59"/>
    <w:rsid w:val="00F5249B"/>
    <w:rsid w:val="00F54BBA"/>
    <w:rsid w:val="00F57581"/>
    <w:rsid w:val="00F62553"/>
    <w:rsid w:val="00F70072"/>
    <w:rsid w:val="00F76739"/>
    <w:rsid w:val="00F90C6C"/>
    <w:rsid w:val="00F9221D"/>
    <w:rsid w:val="00F94FB7"/>
    <w:rsid w:val="00FA048D"/>
    <w:rsid w:val="00FB2612"/>
    <w:rsid w:val="00FB48C0"/>
    <w:rsid w:val="00FB6100"/>
    <w:rsid w:val="00FE1639"/>
    <w:rsid w:val="00FE23D8"/>
    <w:rsid w:val="00FF1ABC"/>
    <w:rsid w:val="00FF7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3746D9"/>
  <w15:chartTrackingRefBased/>
  <w15:docId w15:val="{B9F8904C-DD13-417B-8302-29DD1A60B7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1"/>
        <w:szCs w:val="21"/>
        <w:lang w:val="fr-FR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5185"/>
    <w:pPr>
      <w:jc w:val="both"/>
    </w:pPr>
    <w:rPr>
      <w:rFonts w:ascii="Marianne" w:hAnsi="Marianne"/>
      <w:sz w:val="20"/>
    </w:rPr>
  </w:style>
  <w:style w:type="paragraph" w:styleId="Titre1">
    <w:name w:val="heading 1"/>
    <w:basedOn w:val="Normal"/>
    <w:next w:val="Normal"/>
    <w:link w:val="Titre1Car"/>
    <w:uiPriority w:val="9"/>
    <w:qFormat/>
    <w:rsid w:val="00F62553"/>
    <w:pPr>
      <w:keepNext/>
      <w:keepLines/>
      <w:numPr>
        <w:numId w:val="11"/>
      </w:numPr>
      <w:spacing w:before="360" w:after="240" w:line="240" w:lineRule="auto"/>
      <w:ind w:left="431" w:hanging="431"/>
      <w:outlineLvl w:val="0"/>
    </w:pPr>
    <w:rPr>
      <w:rFonts w:eastAsiaTheme="majorEastAsia" w:cstheme="majorBidi"/>
      <w:b/>
      <w:color w:val="764673" w:themeColor="accent6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D73F5F"/>
    <w:pPr>
      <w:keepNext/>
      <w:keepLines/>
      <w:numPr>
        <w:ilvl w:val="1"/>
        <w:numId w:val="11"/>
      </w:numPr>
      <w:spacing w:before="240" w:after="120" w:line="240" w:lineRule="auto"/>
      <w:outlineLvl w:val="1"/>
    </w:pPr>
    <w:rPr>
      <w:rFonts w:eastAsiaTheme="majorEastAsia" w:cstheme="majorBidi"/>
      <w:b/>
      <w:color w:val="764673" w:themeColor="accent6" w:themeShade="BF"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D73F5F"/>
    <w:pPr>
      <w:keepNext/>
      <w:keepLines/>
      <w:numPr>
        <w:ilvl w:val="2"/>
        <w:numId w:val="11"/>
      </w:numPr>
      <w:spacing w:before="80" w:after="120" w:line="240" w:lineRule="auto"/>
      <w:outlineLvl w:val="2"/>
    </w:pPr>
    <w:rPr>
      <w:rFonts w:eastAsiaTheme="majorEastAsia" w:cstheme="majorBidi"/>
      <w:b/>
      <w:color w:val="764673" w:themeColor="accent6" w:themeShade="BF"/>
      <w:sz w:val="24"/>
      <w:szCs w:val="24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D73F5F"/>
    <w:pPr>
      <w:keepNext/>
      <w:keepLines/>
      <w:numPr>
        <w:ilvl w:val="3"/>
        <w:numId w:val="11"/>
      </w:numPr>
      <w:spacing w:before="80" w:after="0"/>
      <w:outlineLvl w:val="3"/>
    </w:pPr>
    <w:rPr>
      <w:rFonts w:eastAsiaTheme="majorEastAsia" w:cstheme="majorBidi"/>
      <w:color w:val="9E5E9B" w:themeColor="accent6"/>
      <w:sz w:val="22"/>
      <w:szCs w:val="22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D73F5F"/>
    <w:pPr>
      <w:keepNext/>
      <w:keepLines/>
      <w:numPr>
        <w:ilvl w:val="4"/>
        <w:numId w:val="11"/>
      </w:numPr>
      <w:spacing w:before="40" w:after="0"/>
      <w:outlineLvl w:val="4"/>
    </w:pPr>
    <w:rPr>
      <w:rFonts w:eastAsiaTheme="majorEastAsia" w:cstheme="majorBidi"/>
      <w:i/>
      <w:iCs/>
      <w:color w:val="9E5E9B" w:themeColor="accent6"/>
      <w:sz w:val="22"/>
      <w:szCs w:val="22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055BC9"/>
    <w:pPr>
      <w:keepNext/>
      <w:keepLines/>
      <w:numPr>
        <w:ilvl w:val="5"/>
        <w:numId w:val="11"/>
      </w:numPr>
      <w:spacing w:before="40" w:after="0"/>
      <w:outlineLvl w:val="5"/>
    </w:pPr>
    <w:rPr>
      <w:rFonts w:asciiTheme="majorHAnsi" w:eastAsiaTheme="majorEastAsia" w:hAnsiTheme="majorHAnsi" w:cstheme="majorBidi"/>
      <w:color w:val="9E5E9B" w:themeColor="accent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055BC9"/>
    <w:pPr>
      <w:keepNext/>
      <w:keepLines/>
      <w:numPr>
        <w:ilvl w:val="6"/>
        <w:numId w:val="11"/>
      </w:numPr>
      <w:spacing w:before="40" w:after="0"/>
      <w:outlineLvl w:val="6"/>
    </w:pPr>
    <w:rPr>
      <w:rFonts w:asciiTheme="majorHAnsi" w:eastAsiaTheme="majorEastAsia" w:hAnsiTheme="majorHAnsi" w:cstheme="majorBidi"/>
      <w:b/>
      <w:bCs/>
      <w:color w:val="9E5E9B" w:themeColor="accent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055BC9"/>
    <w:pPr>
      <w:keepNext/>
      <w:keepLines/>
      <w:numPr>
        <w:ilvl w:val="7"/>
        <w:numId w:val="11"/>
      </w:numPr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9E5E9B" w:themeColor="accent6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055BC9"/>
    <w:pPr>
      <w:keepNext/>
      <w:keepLines/>
      <w:numPr>
        <w:ilvl w:val="8"/>
        <w:numId w:val="1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9E5E9B" w:themeColor="accent6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F62553"/>
    <w:rPr>
      <w:rFonts w:ascii="Marianne" w:eastAsiaTheme="majorEastAsia" w:hAnsi="Marianne" w:cstheme="majorBidi"/>
      <w:b/>
      <w:color w:val="764673" w:themeColor="accent6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rsid w:val="00D73F5F"/>
    <w:rPr>
      <w:rFonts w:ascii="Marianne" w:eastAsiaTheme="majorEastAsia" w:hAnsi="Marianne" w:cstheme="majorBidi"/>
      <w:b/>
      <w:color w:val="764673" w:themeColor="accent6" w:themeShade="BF"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"/>
    <w:rsid w:val="00D73F5F"/>
    <w:rPr>
      <w:rFonts w:ascii="Marianne" w:eastAsiaTheme="majorEastAsia" w:hAnsi="Marianne" w:cstheme="majorBidi"/>
      <w:b/>
      <w:color w:val="764673" w:themeColor="accent6" w:themeShade="BF"/>
      <w:sz w:val="24"/>
      <w:szCs w:val="24"/>
    </w:rPr>
  </w:style>
  <w:style w:type="character" w:customStyle="1" w:styleId="Titre4Car">
    <w:name w:val="Titre 4 Car"/>
    <w:basedOn w:val="Policepardfaut"/>
    <w:link w:val="Titre4"/>
    <w:uiPriority w:val="9"/>
    <w:rsid w:val="00D73F5F"/>
    <w:rPr>
      <w:rFonts w:ascii="Marianne" w:eastAsiaTheme="majorEastAsia" w:hAnsi="Marianne" w:cstheme="majorBidi"/>
      <w:color w:val="9E5E9B" w:themeColor="accent6"/>
      <w:sz w:val="22"/>
      <w:szCs w:val="22"/>
    </w:rPr>
  </w:style>
  <w:style w:type="character" w:customStyle="1" w:styleId="Titre5Car">
    <w:name w:val="Titre 5 Car"/>
    <w:basedOn w:val="Policepardfaut"/>
    <w:link w:val="Titre5"/>
    <w:uiPriority w:val="9"/>
    <w:rsid w:val="00D73F5F"/>
    <w:rPr>
      <w:rFonts w:ascii="Marianne" w:eastAsiaTheme="majorEastAsia" w:hAnsi="Marianne" w:cstheme="majorBidi"/>
      <w:i/>
      <w:iCs/>
      <w:color w:val="9E5E9B" w:themeColor="accent6"/>
      <w:sz w:val="22"/>
      <w:szCs w:val="22"/>
    </w:rPr>
  </w:style>
  <w:style w:type="character" w:customStyle="1" w:styleId="Titre6Car">
    <w:name w:val="Titre 6 Car"/>
    <w:basedOn w:val="Policepardfaut"/>
    <w:link w:val="Titre6"/>
    <w:uiPriority w:val="9"/>
    <w:semiHidden/>
    <w:rsid w:val="00055BC9"/>
    <w:rPr>
      <w:rFonts w:asciiTheme="majorHAnsi" w:eastAsiaTheme="majorEastAsia" w:hAnsiTheme="majorHAnsi" w:cstheme="majorBidi"/>
      <w:color w:val="9E5E9B" w:themeColor="accent6"/>
    </w:rPr>
  </w:style>
  <w:style w:type="character" w:customStyle="1" w:styleId="Titre7Car">
    <w:name w:val="Titre 7 Car"/>
    <w:basedOn w:val="Policepardfaut"/>
    <w:link w:val="Titre7"/>
    <w:uiPriority w:val="9"/>
    <w:semiHidden/>
    <w:rsid w:val="00055BC9"/>
    <w:rPr>
      <w:rFonts w:asciiTheme="majorHAnsi" w:eastAsiaTheme="majorEastAsia" w:hAnsiTheme="majorHAnsi" w:cstheme="majorBidi"/>
      <w:b/>
      <w:bCs/>
      <w:color w:val="9E5E9B" w:themeColor="accent6"/>
    </w:rPr>
  </w:style>
  <w:style w:type="character" w:customStyle="1" w:styleId="Titre8Car">
    <w:name w:val="Titre 8 Car"/>
    <w:basedOn w:val="Policepardfaut"/>
    <w:link w:val="Titre8"/>
    <w:uiPriority w:val="9"/>
    <w:semiHidden/>
    <w:rsid w:val="00055BC9"/>
    <w:rPr>
      <w:rFonts w:asciiTheme="majorHAnsi" w:eastAsiaTheme="majorEastAsia" w:hAnsiTheme="majorHAnsi" w:cstheme="majorBidi"/>
      <w:b/>
      <w:bCs/>
      <w:i/>
      <w:iCs/>
      <w:color w:val="9E5E9B" w:themeColor="accent6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semiHidden/>
    <w:rsid w:val="00055BC9"/>
    <w:rPr>
      <w:rFonts w:asciiTheme="majorHAnsi" w:eastAsiaTheme="majorEastAsia" w:hAnsiTheme="majorHAnsi" w:cstheme="majorBidi"/>
      <w:i/>
      <w:iCs/>
      <w:color w:val="9E5E9B" w:themeColor="accent6"/>
      <w:sz w:val="20"/>
      <w:szCs w:val="20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055BC9"/>
    <w:pPr>
      <w:spacing w:line="240" w:lineRule="auto"/>
    </w:pPr>
    <w:rPr>
      <w:b/>
      <w:bCs/>
      <w:smallCaps/>
      <w:color w:val="595959" w:themeColor="text1" w:themeTint="A6"/>
    </w:rPr>
  </w:style>
  <w:style w:type="paragraph" w:styleId="Titre">
    <w:name w:val="Title"/>
    <w:basedOn w:val="Normal"/>
    <w:next w:val="Normal"/>
    <w:link w:val="TitreCar"/>
    <w:uiPriority w:val="10"/>
    <w:qFormat/>
    <w:rsid w:val="00D73F5F"/>
    <w:pPr>
      <w:spacing w:after="480" w:line="240" w:lineRule="auto"/>
      <w:contextualSpacing/>
    </w:pPr>
    <w:rPr>
      <w:rFonts w:ascii="Marianne Light" w:eastAsiaTheme="majorEastAsia" w:hAnsi="Marianne Light" w:cstheme="majorBidi"/>
      <w:color w:val="262626" w:themeColor="text1" w:themeTint="D9"/>
      <w:spacing w:val="-20"/>
      <w:sz w:val="72"/>
      <w:szCs w:val="96"/>
    </w:rPr>
  </w:style>
  <w:style w:type="character" w:customStyle="1" w:styleId="TitreCar">
    <w:name w:val="Titre Car"/>
    <w:basedOn w:val="Policepardfaut"/>
    <w:link w:val="Titre"/>
    <w:uiPriority w:val="10"/>
    <w:rsid w:val="00D73F5F"/>
    <w:rPr>
      <w:rFonts w:ascii="Marianne Light" w:eastAsiaTheme="majorEastAsia" w:hAnsi="Marianne Light" w:cstheme="majorBidi"/>
      <w:color w:val="262626" w:themeColor="text1" w:themeTint="D9"/>
      <w:spacing w:val="-20"/>
      <w:sz w:val="72"/>
      <w:szCs w:val="9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D73F5F"/>
    <w:pPr>
      <w:numPr>
        <w:ilvl w:val="1"/>
      </w:numPr>
      <w:spacing w:line="240" w:lineRule="auto"/>
    </w:pPr>
    <w:rPr>
      <w:rFonts w:ascii="Marianne Light" w:eastAsiaTheme="majorEastAsia" w:hAnsi="Marianne Light" w:cstheme="majorBidi"/>
      <w:sz w:val="30"/>
      <w:szCs w:val="30"/>
    </w:rPr>
  </w:style>
  <w:style w:type="character" w:customStyle="1" w:styleId="Sous-titreCar">
    <w:name w:val="Sous-titre Car"/>
    <w:basedOn w:val="Policepardfaut"/>
    <w:link w:val="Sous-titre"/>
    <w:uiPriority w:val="11"/>
    <w:rsid w:val="00D73F5F"/>
    <w:rPr>
      <w:rFonts w:ascii="Marianne Light" w:eastAsiaTheme="majorEastAsia" w:hAnsi="Marianne Light" w:cstheme="majorBidi"/>
      <w:sz w:val="30"/>
      <w:szCs w:val="30"/>
    </w:rPr>
  </w:style>
  <w:style w:type="character" w:styleId="lev">
    <w:name w:val="Strong"/>
    <w:basedOn w:val="Policepardfaut"/>
    <w:uiPriority w:val="22"/>
    <w:qFormat/>
    <w:rsid w:val="00D73F5F"/>
    <w:rPr>
      <w:rFonts w:ascii="Marianne" w:hAnsi="Marianne"/>
      <w:b/>
      <w:bCs/>
    </w:rPr>
  </w:style>
  <w:style w:type="character" w:styleId="Accentuation">
    <w:name w:val="Emphasis"/>
    <w:basedOn w:val="Policepardfaut"/>
    <w:uiPriority w:val="20"/>
    <w:qFormat/>
    <w:rsid w:val="00D73F5F"/>
    <w:rPr>
      <w:rFonts w:ascii="Marianne" w:hAnsi="Marianne"/>
      <w:i/>
      <w:iCs/>
      <w:color w:val="9E5E9B" w:themeColor="accent6"/>
    </w:rPr>
  </w:style>
  <w:style w:type="paragraph" w:styleId="Sansinterligne">
    <w:name w:val="No Spacing"/>
    <w:link w:val="SansinterligneCar"/>
    <w:uiPriority w:val="1"/>
    <w:qFormat/>
    <w:rsid w:val="00451CD6"/>
    <w:pPr>
      <w:spacing w:after="0" w:line="240" w:lineRule="auto"/>
    </w:pPr>
    <w:rPr>
      <w:rFonts w:ascii="Marianne" w:hAnsi="Marianne"/>
      <w:sz w:val="20"/>
    </w:rPr>
  </w:style>
  <w:style w:type="character" w:customStyle="1" w:styleId="SansinterligneCar">
    <w:name w:val="Sans interligne Car"/>
    <w:basedOn w:val="Policepardfaut"/>
    <w:link w:val="Sansinterligne"/>
    <w:uiPriority w:val="1"/>
    <w:rsid w:val="00451CD6"/>
    <w:rPr>
      <w:rFonts w:ascii="Marianne" w:hAnsi="Marianne"/>
      <w:sz w:val="20"/>
    </w:rPr>
  </w:style>
  <w:style w:type="paragraph" w:styleId="Citation">
    <w:name w:val="Quote"/>
    <w:basedOn w:val="Normal"/>
    <w:next w:val="Normal"/>
    <w:link w:val="CitationCar"/>
    <w:uiPriority w:val="29"/>
    <w:qFormat/>
    <w:rsid w:val="00055BC9"/>
    <w:pPr>
      <w:spacing w:before="160"/>
      <w:ind w:left="720" w:right="720"/>
      <w:jc w:val="center"/>
    </w:pPr>
    <w:rPr>
      <w:i/>
      <w:iCs/>
      <w:color w:val="262626" w:themeColor="text1" w:themeTint="D9"/>
    </w:rPr>
  </w:style>
  <w:style w:type="character" w:customStyle="1" w:styleId="CitationCar">
    <w:name w:val="Citation Car"/>
    <w:basedOn w:val="Policepardfaut"/>
    <w:link w:val="Citation"/>
    <w:uiPriority w:val="29"/>
    <w:rsid w:val="00055BC9"/>
    <w:rPr>
      <w:i/>
      <w:iCs/>
      <w:color w:val="262626" w:themeColor="text1" w:themeTint="D9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D73F5F"/>
    <w:pPr>
      <w:spacing w:before="160" w:after="160" w:line="264" w:lineRule="auto"/>
      <w:ind w:left="720" w:right="720"/>
      <w:jc w:val="center"/>
    </w:pPr>
    <w:rPr>
      <w:rFonts w:eastAsiaTheme="majorEastAsia" w:cstheme="majorBidi"/>
      <w:i/>
      <w:iCs/>
      <w:color w:val="9E5E9B" w:themeColor="accent6"/>
      <w:sz w:val="32"/>
      <w:szCs w:val="32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D73F5F"/>
    <w:rPr>
      <w:rFonts w:ascii="Marianne" w:eastAsiaTheme="majorEastAsia" w:hAnsi="Marianne" w:cstheme="majorBidi"/>
      <w:i/>
      <w:iCs/>
      <w:color w:val="9E5E9B" w:themeColor="accent6"/>
      <w:sz w:val="32"/>
      <w:szCs w:val="32"/>
    </w:rPr>
  </w:style>
  <w:style w:type="character" w:styleId="Emphaseple">
    <w:name w:val="Subtle Emphasis"/>
    <w:basedOn w:val="Policepardfaut"/>
    <w:uiPriority w:val="19"/>
    <w:qFormat/>
    <w:rsid w:val="00D73F5F"/>
    <w:rPr>
      <w:rFonts w:ascii="Marianne" w:hAnsi="Marianne"/>
      <w:i/>
      <w:iCs/>
    </w:rPr>
  </w:style>
  <w:style w:type="character" w:styleId="Emphaseintense">
    <w:name w:val="Intense Emphasis"/>
    <w:basedOn w:val="Policepardfaut"/>
    <w:uiPriority w:val="21"/>
    <w:qFormat/>
    <w:rsid w:val="00D73F5F"/>
    <w:rPr>
      <w:rFonts w:ascii="Marianne" w:hAnsi="Marianne"/>
      <w:b/>
      <w:bCs/>
      <w:i/>
      <w:iCs/>
    </w:rPr>
  </w:style>
  <w:style w:type="character" w:styleId="Rfrenceple">
    <w:name w:val="Subtle Reference"/>
    <w:basedOn w:val="Policepardfaut"/>
    <w:uiPriority w:val="31"/>
    <w:qFormat/>
    <w:rsid w:val="00D73F5F"/>
    <w:rPr>
      <w:rFonts w:ascii="Marianne Light" w:hAnsi="Marianne Light"/>
      <w:smallCaps/>
      <w:color w:val="595959" w:themeColor="text1" w:themeTint="A6"/>
    </w:rPr>
  </w:style>
  <w:style w:type="character" w:styleId="Rfrenceintense">
    <w:name w:val="Intense Reference"/>
    <w:basedOn w:val="Policepardfaut"/>
    <w:uiPriority w:val="32"/>
    <w:qFormat/>
    <w:rsid w:val="00D73F5F"/>
    <w:rPr>
      <w:rFonts w:ascii="Marianne Light" w:hAnsi="Marianne Light"/>
      <w:b/>
      <w:bCs/>
      <w:smallCaps/>
      <w:color w:val="9E5E9B" w:themeColor="accent6"/>
    </w:rPr>
  </w:style>
  <w:style w:type="character" w:styleId="Titredulivre">
    <w:name w:val="Book Title"/>
    <w:basedOn w:val="Policepardfaut"/>
    <w:uiPriority w:val="33"/>
    <w:qFormat/>
    <w:rsid w:val="00D73F5F"/>
    <w:rPr>
      <w:rFonts w:ascii="Marianne Light" w:hAnsi="Marianne Light"/>
      <w:b/>
      <w:bCs/>
      <w:caps w:val="0"/>
      <w:smallCaps/>
      <w:spacing w:val="7"/>
      <w:sz w:val="21"/>
      <w:szCs w:val="21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055BC9"/>
    <w:pPr>
      <w:outlineLvl w:val="9"/>
    </w:pPr>
  </w:style>
  <w:style w:type="paragraph" w:styleId="Paragraphedeliste">
    <w:name w:val="List Paragraph"/>
    <w:basedOn w:val="Normal"/>
    <w:uiPriority w:val="34"/>
    <w:qFormat/>
    <w:rsid w:val="002A0B70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055B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55BC9"/>
    <w:rPr>
      <w:rFonts w:ascii="Segoe UI" w:hAnsi="Segoe UI" w:cs="Segoe UI"/>
      <w:sz w:val="18"/>
      <w:szCs w:val="18"/>
    </w:rPr>
  </w:style>
  <w:style w:type="character" w:styleId="Marquedecommentaire">
    <w:name w:val="annotation reference"/>
    <w:uiPriority w:val="99"/>
    <w:semiHidden/>
    <w:rsid w:val="009C3205"/>
    <w:rPr>
      <w:sz w:val="16"/>
      <w:szCs w:val="16"/>
    </w:rPr>
  </w:style>
  <w:style w:type="paragraph" w:styleId="Commentaire">
    <w:name w:val="annotation text"/>
    <w:basedOn w:val="Normal"/>
    <w:link w:val="CommentaireCar"/>
    <w:semiHidden/>
    <w:rsid w:val="009C3205"/>
    <w:pPr>
      <w:spacing w:after="0" w:line="240" w:lineRule="auto"/>
      <w:ind w:left="454"/>
    </w:pPr>
    <w:rPr>
      <w:rFonts w:ascii="Times New Roman" w:eastAsia="Times New Roman" w:hAnsi="Times New Roman" w:cs="Times New Roman"/>
      <w:szCs w:val="20"/>
      <w:lang w:eastAsia="fr-FR"/>
    </w:rPr>
  </w:style>
  <w:style w:type="character" w:customStyle="1" w:styleId="CommentaireCar">
    <w:name w:val="Commentaire Car"/>
    <w:basedOn w:val="Policepardfaut"/>
    <w:link w:val="Commentaire"/>
    <w:semiHidden/>
    <w:rsid w:val="009C3205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TM1">
    <w:name w:val="toc 1"/>
    <w:basedOn w:val="Normal"/>
    <w:next w:val="Normal"/>
    <w:autoRedefine/>
    <w:uiPriority w:val="39"/>
    <w:unhideWhenUsed/>
    <w:rsid w:val="00C347F2"/>
    <w:pPr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C347F2"/>
    <w:pPr>
      <w:spacing w:after="100"/>
      <w:ind w:left="210"/>
    </w:pPr>
  </w:style>
  <w:style w:type="character" w:styleId="Lienhypertexte">
    <w:name w:val="Hyperlink"/>
    <w:basedOn w:val="Policepardfaut"/>
    <w:uiPriority w:val="99"/>
    <w:unhideWhenUsed/>
    <w:rsid w:val="00C347F2"/>
    <w:rPr>
      <w:color w:val="58C1BA" w:themeColor="hyperlink"/>
      <w:u w:val="single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B9098A"/>
    <w:pPr>
      <w:spacing w:after="200"/>
      <w:ind w:left="0"/>
    </w:pPr>
    <w:rPr>
      <w:rFonts w:asciiTheme="minorHAnsi" w:eastAsiaTheme="minorEastAsia" w:hAnsiTheme="minorHAnsi" w:cstheme="minorBidi"/>
      <w:b/>
      <w:bCs/>
      <w:lang w:eastAsia="en-US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B9098A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paragraph" w:styleId="Notedebasdepage">
    <w:name w:val="footnote text"/>
    <w:basedOn w:val="Normal"/>
    <w:link w:val="NotedebasdepageCar"/>
    <w:semiHidden/>
    <w:rsid w:val="00EA6B59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Cs w:val="20"/>
      <w:lang w:eastAsia="fr-FR"/>
    </w:rPr>
  </w:style>
  <w:style w:type="character" w:customStyle="1" w:styleId="NotedebasdepageCar">
    <w:name w:val="Note de bas de page Car"/>
    <w:basedOn w:val="Policepardfaut"/>
    <w:link w:val="Notedebasdepage"/>
    <w:semiHidden/>
    <w:rsid w:val="00EA6B59"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styleId="Appelnotedebasdep">
    <w:name w:val="footnote reference"/>
    <w:rsid w:val="00EA6B59"/>
    <w:rPr>
      <w:vertAlign w:val="superscript"/>
    </w:rPr>
  </w:style>
  <w:style w:type="paragraph" w:styleId="Corpsdetexte2">
    <w:name w:val="Body Text 2"/>
    <w:basedOn w:val="Normal"/>
    <w:link w:val="Corpsdetexte2Car"/>
    <w:unhideWhenUsed/>
    <w:rsid w:val="008B4492"/>
    <w:pPr>
      <w:spacing w:after="120" w:line="480" w:lineRule="auto"/>
      <w:ind w:left="454"/>
    </w:pPr>
    <w:rPr>
      <w:rFonts w:ascii="Times New Roman" w:eastAsia="Times New Roman" w:hAnsi="Times New Roman" w:cs="Times New Roman"/>
      <w:sz w:val="22"/>
      <w:szCs w:val="22"/>
      <w:lang w:eastAsia="fr-FR"/>
    </w:rPr>
  </w:style>
  <w:style w:type="character" w:customStyle="1" w:styleId="Corpsdetexte2Car">
    <w:name w:val="Corps de texte 2 Car"/>
    <w:basedOn w:val="Policepardfaut"/>
    <w:link w:val="Corpsdetexte2"/>
    <w:rsid w:val="008B4492"/>
    <w:rPr>
      <w:rFonts w:ascii="Times New Roman" w:eastAsia="Times New Roman" w:hAnsi="Times New Roman" w:cs="Times New Roman"/>
      <w:sz w:val="22"/>
      <w:szCs w:val="22"/>
      <w:lang w:eastAsia="fr-FR"/>
    </w:rPr>
  </w:style>
  <w:style w:type="paragraph" w:styleId="TM3">
    <w:name w:val="toc 3"/>
    <w:basedOn w:val="Normal"/>
    <w:next w:val="Normal"/>
    <w:autoRedefine/>
    <w:uiPriority w:val="39"/>
    <w:unhideWhenUsed/>
    <w:rsid w:val="003779ED"/>
    <w:pPr>
      <w:spacing w:after="100"/>
      <w:ind w:left="420"/>
    </w:pPr>
  </w:style>
  <w:style w:type="character" w:styleId="Textedelespacerserv">
    <w:name w:val="Placeholder Text"/>
    <w:basedOn w:val="Policepardfaut"/>
    <w:uiPriority w:val="99"/>
    <w:semiHidden/>
    <w:rsid w:val="007A4173"/>
    <w:rPr>
      <w:color w:val="808080"/>
    </w:rPr>
  </w:style>
  <w:style w:type="table" w:styleId="Grilledutableau">
    <w:name w:val="Table Grid"/>
    <w:basedOn w:val="TableauNormal"/>
    <w:uiPriority w:val="59"/>
    <w:rsid w:val="007C53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auGrille4-Accentuation4">
    <w:name w:val="Grid Table 4 Accent 4"/>
    <w:basedOn w:val="TableauNormal"/>
    <w:uiPriority w:val="49"/>
    <w:rsid w:val="007C53C4"/>
    <w:pPr>
      <w:spacing w:after="0" w:line="240" w:lineRule="auto"/>
    </w:pPr>
    <w:tblPr>
      <w:tblStyleRowBandSize w:val="1"/>
      <w:tblStyleColBandSize w:val="1"/>
      <w:tblBorders>
        <w:top w:val="single" w:sz="4" w:space="0" w:color="A5CDBC" w:themeColor="accent4" w:themeTint="99"/>
        <w:left w:val="single" w:sz="4" w:space="0" w:color="A5CDBC" w:themeColor="accent4" w:themeTint="99"/>
        <w:bottom w:val="single" w:sz="4" w:space="0" w:color="A5CDBC" w:themeColor="accent4" w:themeTint="99"/>
        <w:right w:val="single" w:sz="4" w:space="0" w:color="A5CDBC" w:themeColor="accent4" w:themeTint="99"/>
        <w:insideH w:val="single" w:sz="4" w:space="0" w:color="A5CDBC" w:themeColor="accent4" w:themeTint="99"/>
        <w:insideV w:val="single" w:sz="4" w:space="0" w:color="A5CDBC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AAC90" w:themeColor="accent4"/>
          <w:left w:val="single" w:sz="4" w:space="0" w:color="6AAC90" w:themeColor="accent4"/>
          <w:bottom w:val="single" w:sz="4" w:space="0" w:color="6AAC90" w:themeColor="accent4"/>
          <w:right w:val="single" w:sz="4" w:space="0" w:color="6AAC90" w:themeColor="accent4"/>
          <w:insideH w:val="nil"/>
          <w:insideV w:val="nil"/>
        </w:tcBorders>
        <w:shd w:val="clear" w:color="auto" w:fill="6AAC90" w:themeFill="accent4"/>
      </w:tcPr>
    </w:tblStylePr>
    <w:tblStylePr w:type="lastRow">
      <w:rPr>
        <w:b/>
        <w:bCs/>
      </w:rPr>
      <w:tblPr/>
      <w:tcPr>
        <w:tcBorders>
          <w:top w:val="double" w:sz="4" w:space="0" w:color="6AAC9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1EEE8" w:themeFill="accent4" w:themeFillTint="33"/>
      </w:tcPr>
    </w:tblStylePr>
    <w:tblStylePr w:type="band1Horz">
      <w:tblPr/>
      <w:tcPr>
        <w:shd w:val="clear" w:color="auto" w:fill="E1EEE8" w:themeFill="accent4" w:themeFillTint="33"/>
      </w:tcPr>
    </w:tblStylePr>
  </w:style>
  <w:style w:type="table" w:styleId="TableauGrille4-Accentuation5">
    <w:name w:val="Grid Table 4 Accent 5"/>
    <w:basedOn w:val="TableauNormal"/>
    <w:uiPriority w:val="49"/>
    <w:rsid w:val="000C3633"/>
    <w:pPr>
      <w:spacing w:after="0" w:line="240" w:lineRule="auto"/>
    </w:pPr>
    <w:tblPr>
      <w:tblStyleRowBandSize w:val="1"/>
      <w:tblStyleColBandSize w:val="1"/>
      <w:tblBorders>
        <w:top w:val="single" w:sz="4" w:space="0" w:color="95B6C5" w:themeColor="accent5" w:themeTint="99"/>
        <w:left w:val="single" w:sz="4" w:space="0" w:color="95B6C5" w:themeColor="accent5" w:themeTint="99"/>
        <w:bottom w:val="single" w:sz="4" w:space="0" w:color="95B6C5" w:themeColor="accent5" w:themeTint="99"/>
        <w:right w:val="single" w:sz="4" w:space="0" w:color="95B6C5" w:themeColor="accent5" w:themeTint="99"/>
        <w:insideH w:val="single" w:sz="4" w:space="0" w:color="95B6C5" w:themeColor="accent5" w:themeTint="99"/>
        <w:insideV w:val="single" w:sz="4" w:space="0" w:color="95B6C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4849A" w:themeColor="accent5"/>
          <w:left w:val="single" w:sz="4" w:space="0" w:color="54849A" w:themeColor="accent5"/>
          <w:bottom w:val="single" w:sz="4" w:space="0" w:color="54849A" w:themeColor="accent5"/>
          <w:right w:val="single" w:sz="4" w:space="0" w:color="54849A" w:themeColor="accent5"/>
          <w:insideH w:val="nil"/>
          <w:insideV w:val="nil"/>
        </w:tcBorders>
        <w:shd w:val="clear" w:color="auto" w:fill="54849A" w:themeFill="accent5"/>
      </w:tcPr>
    </w:tblStylePr>
    <w:tblStylePr w:type="lastRow">
      <w:rPr>
        <w:b/>
        <w:bCs/>
      </w:rPr>
      <w:tblPr/>
      <w:tcPr>
        <w:tcBorders>
          <w:top w:val="double" w:sz="4" w:space="0" w:color="54849A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6EB" w:themeFill="accent5" w:themeFillTint="33"/>
      </w:tcPr>
    </w:tblStylePr>
    <w:tblStylePr w:type="band1Horz">
      <w:tblPr/>
      <w:tcPr>
        <w:shd w:val="clear" w:color="auto" w:fill="DBE6EB" w:themeFill="accent5" w:themeFillTint="33"/>
      </w:tcPr>
    </w:tblStylePr>
  </w:style>
  <w:style w:type="paragraph" w:styleId="Corpsdetexte">
    <w:name w:val="Body Text"/>
    <w:basedOn w:val="Normal"/>
    <w:link w:val="CorpsdetexteCar"/>
    <w:uiPriority w:val="99"/>
    <w:semiHidden/>
    <w:unhideWhenUsed/>
    <w:rsid w:val="00BC69E5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BC69E5"/>
  </w:style>
  <w:style w:type="paragraph" w:styleId="Corpsdetexte3">
    <w:name w:val="Body Text 3"/>
    <w:basedOn w:val="Normal"/>
    <w:link w:val="Corpsdetexte3Car"/>
    <w:uiPriority w:val="99"/>
    <w:semiHidden/>
    <w:unhideWhenUsed/>
    <w:rsid w:val="00BC69E5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semiHidden/>
    <w:rsid w:val="00BC69E5"/>
    <w:rPr>
      <w:sz w:val="16"/>
      <w:szCs w:val="16"/>
    </w:rPr>
  </w:style>
  <w:style w:type="table" w:styleId="TableauListe2-Accentuation4">
    <w:name w:val="List Table 2 Accent 4"/>
    <w:basedOn w:val="TableauNormal"/>
    <w:uiPriority w:val="47"/>
    <w:rsid w:val="00F31FBC"/>
    <w:pPr>
      <w:spacing w:after="0" w:line="240" w:lineRule="auto"/>
    </w:pPr>
    <w:tblPr>
      <w:tblStyleRowBandSize w:val="1"/>
      <w:tblStyleColBandSize w:val="1"/>
      <w:tblBorders>
        <w:top w:val="single" w:sz="4" w:space="0" w:color="A5CDBC" w:themeColor="accent4" w:themeTint="99"/>
        <w:bottom w:val="single" w:sz="4" w:space="0" w:color="A5CDBC" w:themeColor="accent4" w:themeTint="99"/>
        <w:insideH w:val="single" w:sz="4" w:space="0" w:color="A5CDBC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1EEE8" w:themeFill="accent4" w:themeFillTint="33"/>
      </w:tcPr>
    </w:tblStylePr>
    <w:tblStylePr w:type="band1Horz">
      <w:tblPr/>
      <w:tcPr>
        <w:shd w:val="clear" w:color="auto" w:fill="E1EEE8" w:themeFill="accent4" w:themeFillTint="33"/>
      </w:tcPr>
    </w:tblStylePr>
  </w:style>
  <w:style w:type="table" w:styleId="TableauGrille5Fonc-Accentuation4">
    <w:name w:val="Grid Table 5 Dark Accent 4"/>
    <w:basedOn w:val="TableauNormal"/>
    <w:uiPriority w:val="50"/>
    <w:rsid w:val="0002039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1EEE8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AAC9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AAC9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6AAC9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6AAC90" w:themeFill="accent4"/>
      </w:tcPr>
    </w:tblStylePr>
    <w:tblStylePr w:type="band1Vert">
      <w:tblPr/>
      <w:tcPr>
        <w:shd w:val="clear" w:color="auto" w:fill="C3DDD2" w:themeFill="accent4" w:themeFillTint="66"/>
      </w:tcPr>
    </w:tblStylePr>
    <w:tblStylePr w:type="band1Horz">
      <w:tblPr/>
      <w:tcPr>
        <w:shd w:val="clear" w:color="auto" w:fill="C3DDD2" w:themeFill="accent4" w:themeFillTint="66"/>
      </w:tcPr>
    </w:tblStylePr>
  </w:style>
  <w:style w:type="paragraph" w:styleId="En-tte">
    <w:name w:val="header"/>
    <w:basedOn w:val="Normal"/>
    <w:link w:val="En-tteCar"/>
    <w:uiPriority w:val="99"/>
    <w:unhideWhenUsed/>
    <w:rsid w:val="00513C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13CAC"/>
  </w:style>
  <w:style w:type="paragraph" w:styleId="Pieddepage">
    <w:name w:val="footer"/>
    <w:basedOn w:val="Normal"/>
    <w:link w:val="PieddepageCar"/>
    <w:uiPriority w:val="99"/>
    <w:unhideWhenUsed/>
    <w:rsid w:val="00513C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13C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5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.nicolini\Documents\Mod&#232;les%20Office%20personnalis&#233;s\2020_MAINT.dotx" TargetMode="Externa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2.jpeg"/></Relationships>
</file>

<file path=word/theme/theme1.xml><?xml version="1.0" encoding="utf-8"?>
<a:theme xmlns:a="http://schemas.openxmlformats.org/drawingml/2006/main" name="Ion">
  <a:themeElements>
    <a:clrScheme name="Ion">
      <a:dk1>
        <a:sysClr val="windowText" lastClr="000000"/>
      </a:dk1>
      <a:lt1>
        <a:sysClr val="window" lastClr="FFFFFF"/>
      </a:lt1>
      <a:dk2>
        <a:srgbClr val="1E5155"/>
      </a:dk2>
      <a:lt2>
        <a:srgbClr val="EBEBEB"/>
      </a:lt2>
      <a:accent1>
        <a:srgbClr val="B01513"/>
      </a:accent1>
      <a:accent2>
        <a:srgbClr val="EA6312"/>
      </a:accent2>
      <a:accent3>
        <a:srgbClr val="E6B729"/>
      </a:accent3>
      <a:accent4>
        <a:srgbClr val="6AAC90"/>
      </a:accent4>
      <a:accent5>
        <a:srgbClr val="54849A"/>
      </a:accent5>
      <a:accent6>
        <a:srgbClr val="9E5E9B"/>
      </a:accent6>
      <a:hlink>
        <a:srgbClr val="58C1BA"/>
      </a:hlink>
      <a:folHlink>
        <a:srgbClr val="9DFFCB"/>
      </a:folHlink>
    </a:clrScheme>
    <a:fontScheme name="Ion">
      <a:majorFont>
        <a:latin typeface="Century Gothic" panose="020B050202020202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Ion">
      <a:fillStyleLst>
        <a:solidFill>
          <a:schemeClr val="phClr"/>
        </a:solidFill>
        <a:gradFill rotWithShape="1">
          <a:gsLst>
            <a:gs pos="0">
              <a:schemeClr val="phClr">
                <a:tint val="64000"/>
                <a:lumMod val="118000"/>
              </a:schemeClr>
            </a:gs>
            <a:gs pos="100000">
              <a:schemeClr val="phClr">
                <a:tint val="92000"/>
                <a:alpha val="100000"/>
                <a:lumMod val="11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lumMod val="114000"/>
              </a:schemeClr>
            </a:gs>
            <a:gs pos="100000">
              <a:schemeClr val="phClr">
                <a:shade val="90000"/>
                <a:lumMod val="84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/>
          </a:solidFill>
          <a:prstDash val="solid"/>
        </a:ln>
        <a:ln w="19050" cap="rnd" cmpd="sng" algn="ctr">
          <a:solidFill>
            <a:schemeClr val="phClr"/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381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63500" dist="38100" dir="5400000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threePt" dir="tl"/>
          </a:scene3d>
          <a:sp3d prstMaterial="plastic">
            <a:bevelT w="0" h="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97000"/>
                <a:hueMod val="88000"/>
                <a:satMod val="130000"/>
                <a:lumMod val="124000"/>
              </a:schemeClr>
            </a:gs>
            <a:gs pos="100000">
              <a:schemeClr val="phClr">
                <a:tint val="96000"/>
                <a:shade val="88000"/>
                <a:hueMod val="108000"/>
                <a:satMod val="164000"/>
                <a:lumMod val="76000"/>
              </a:schemeClr>
            </a:gs>
          </a:gsLst>
          <a:path path="circle">
            <a:fillToRect l="45000" t="65000" r="125000" b="100000"/>
          </a:path>
        </a:gradFill>
        <a:blipFill rotWithShape="1">
          <a:blip xmlns:r="http://schemas.openxmlformats.org/officeDocument/2006/relationships" r:embed="rId1">
            <a:duotone>
              <a:schemeClr val="phClr">
                <a:shade val="69000"/>
                <a:hueMod val="108000"/>
                <a:satMod val="164000"/>
                <a:lumMod val="74000"/>
              </a:schemeClr>
              <a:schemeClr val="phClr">
                <a:tint val="96000"/>
                <a:hueMod val="88000"/>
                <a:satMod val="140000"/>
                <a:lumMod val="132000"/>
              </a:schemeClr>
            </a:duotone>
          </a:blip>
          <a:stretch/>
        </a:blip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Ion" id="{B8441ADB-2E43-4AF7-B97A-BD870242C6A8}" vid="{292E63A9-BB86-4E3D-B92A-7223C6510D2E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DAF XXXXX</PublishDate>
  <Abstract/>
  <CompanyAddress/>
  <CompanyPhone/>
  <CompanyFax/>
  <CompanyEmail/>
</CoverPage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02B0A0CF9A25446A44BDF2DF9010223" ma:contentTypeVersion="1" ma:contentTypeDescription="Crée un document." ma:contentTypeScope="" ma:versionID="b0b84d39e87472fb6996515de23ff4fb">
  <xsd:schema xmlns:xsd="http://www.w3.org/2001/XMLSchema" xmlns:xs="http://www.w3.org/2001/XMLSchema" xmlns:p="http://schemas.microsoft.com/office/2006/metadata/properties" xmlns:ns2="12f2f77a-bc19-4145-99a9-a502f90bb138" targetNamespace="http://schemas.microsoft.com/office/2006/metadata/properties" ma:root="true" ma:fieldsID="cb4ac4971defc8f70b2a5280623258f8" ns2:_="">
    <xsd:import namespace="12f2f77a-bc19-4145-99a9-a502f90bb138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f2f77a-bc19-4145-99a9-a502f90bb13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614792C-142A-46D4-BFEA-8C58D0F2D34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09804BA-B680-49A3-8DA2-69BCD31CF2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f2f77a-bc19-4145-99a9-a502f90bb13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9ED157C-836E-4B38-8153-C8F64942B6A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4FEBC077-3CD2-467A-81B1-1E22A4935E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2020_MAINT.dotx</Template>
  <TotalTime>38</TotalTime>
  <Pages>2</Pages>
  <Words>192</Words>
  <Characters>1059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1249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Marché public de service</dc:subject>
  <dc:creator>DOMINIQUE Sophie IPMI</dc:creator>
  <cp:keywords/>
  <dc:description/>
  <cp:lastModifiedBy>VIVIER Manon TSEF 2CL</cp:lastModifiedBy>
  <cp:revision>19</cp:revision>
  <dcterms:created xsi:type="dcterms:W3CDTF">2025-05-15T12:25:00Z</dcterms:created>
  <dcterms:modified xsi:type="dcterms:W3CDTF">2025-09-30T11:54:00Z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0x010100F02B0A0CF9A25446A44BDF2DF9010223</vt:lpwstr>
  </property>
</Properties>
</file>